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17FC" w14:textId="77777777" w:rsidR="00D4715E" w:rsidRDefault="006E160C" w:rsidP="00D4715E">
      <w:pPr>
        <w:pStyle w:val="Title"/>
      </w:pPr>
      <w:r>
        <w:t>M</w:t>
      </w:r>
      <w:r w:rsidRPr="00584455">
        <w:t>anagement</w:t>
      </w:r>
      <w:r w:rsidR="00D4715E">
        <w:t xml:space="preserve"> </w:t>
      </w:r>
      <w:sdt>
        <w:sdtPr>
          <w:alias w:val="Title:"/>
          <w:tag w:val="Title:"/>
          <w:id w:val="726351117"/>
          <w:placeholder>
            <w:docPart w:val="75DE578B7980478FB2FFC809031EBDE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4715E">
            <w:t>Gaps of Health Care Software Used in Devices</w:t>
          </w:r>
        </w:sdtContent>
      </w:sdt>
    </w:p>
    <w:p w14:paraId="31BB1A87" w14:textId="3F0159E9" w:rsidR="00E81978" w:rsidRDefault="00E81978">
      <w:pPr>
        <w:pStyle w:val="Title"/>
      </w:pPr>
    </w:p>
    <w:p w14:paraId="71F58A40" w14:textId="464CE4D3" w:rsidR="00B823AA" w:rsidRDefault="00E00EEA" w:rsidP="00B823AA">
      <w:pPr>
        <w:pStyle w:val="Title2"/>
      </w:pPr>
      <w:r>
        <w:t>Karen Flores</w:t>
      </w:r>
    </w:p>
    <w:p w14:paraId="73C5B7F3" w14:textId="797591FE" w:rsidR="00E81978" w:rsidRDefault="00E00EEA" w:rsidP="00B823AA">
      <w:pPr>
        <w:pStyle w:val="Title2"/>
      </w:pPr>
      <w:r>
        <w:t>University of San Diego</w:t>
      </w:r>
    </w:p>
    <w:p w14:paraId="032EEB7A" w14:textId="4961EFD5" w:rsidR="00E81978" w:rsidRDefault="00E81978">
      <w:pPr>
        <w:pStyle w:val="Title"/>
      </w:pPr>
    </w:p>
    <w:p w14:paraId="3A0C6716" w14:textId="11F50962" w:rsidR="00E81978" w:rsidRDefault="00E81978" w:rsidP="00B823AA">
      <w:pPr>
        <w:pStyle w:val="Title2"/>
      </w:pPr>
    </w:p>
    <w:p w14:paraId="0F35D90C" w14:textId="6C51045C" w:rsidR="00C2576A" w:rsidRDefault="00C2576A">
      <w:pPr>
        <w:pStyle w:val="SectionTitle"/>
      </w:pPr>
      <w:r>
        <w:lastRenderedPageBreak/>
        <w:t>Quality Measure</w:t>
      </w:r>
    </w:p>
    <w:p w14:paraId="609BB970" w14:textId="7C9F8878" w:rsidR="00912C3D" w:rsidRDefault="00912C3D" w:rsidP="00912C3D">
      <w:pPr>
        <w:pStyle w:val="Caption"/>
        <w:keepNext/>
      </w:pPr>
      <w:r>
        <w:t xml:space="preserve">Table </w:t>
      </w:r>
      <w:r w:rsidR="00426D8A">
        <w:rPr>
          <w:noProof/>
        </w:rPr>
        <w:fldChar w:fldCharType="begin"/>
      </w:r>
      <w:r w:rsidR="00426D8A">
        <w:rPr>
          <w:noProof/>
        </w:rPr>
        <w:instrText xml:space="preserve"> SEQ Table \* ARABIC </w:instrText>
      </w:r>
      <w:r w:rsidR="00426D8A">
        <w:rPr>
          <w:noProof/>
        </w:rPr>
        <w:fldChar w:fldCharType="separate"/>
      </w:r>
      <w:r>
        <w:rPr>
          <w:noProof/>
        </w:rPr>
        <w:t>1</w:t>
      </w:r>
      <w:r w:rsidR="00426D8A">
        <w:rPr>
          <w:noProof/>
        </w:rPr>
        <w:fldChar w:fldCharType="end"/>
      </w:r>
      <w:r>
        <w:t>.  Quality Measures for Monitoring Software for IoT Devices</w:t>
      </w:r>
    </w:p>
    <w:tbl>
      <w:tblPr>
        <w:tblW w:w="10044" w:type="dxa"/>
        <w:jc w:val="center"/>
        <w:tblLook w:val="04A0" w:firstRow="1" w:lastRow="0" w:firstColumn="1" w:lastColumn="0" w:noHBand="0" w:noVBand="1"/>
      </w:tblPr>
      <w:tblGrid>
        <w:gridCol w:w="616"/>
        <w:gridCol w:w="1894"/>
        <w:gridCol w:w="3686"/>
        <w:gridCol w:w="1418"/>
        <w:gridCol w:w="1418"/>
        <w:gridCol w:w="1012"/>
      </w:tblGrid>
      <w:tr w:rsidR="00C2576A" w:rsidRPr="00C2576A" w14:paraId="15733081" w14:textId="77777777" w:rsidTr="00C2576A">
        <w:trPr>
          <w:trHeight w:val="30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0C8B" w14:textId="77777777"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Step</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7C0524EE" w14:textId="77777777"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Name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C66C900" w14:textId="77777777"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Description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E39FFA8" w14:textId="77777777"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Owner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11B735" w14:textId="77777777"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Report to</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CAE4AAB" w14:textId="77777777"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Calendar Measure</w:t>
            </w:r>
          </w:p>
        </w:tc>
      </w:tr>
      <w:tr w:rsidR="00C2576A" w:rsidRPr="00C2576A" w14:paraId="113102C3" w14:textId="77777777" w:rsidTr="00C2576A">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7F18890B" w14:textId="6F9835CD"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1</w:t>
            </w:r>
          </w:p>
        </w:tc>
        <w:tc>
          <w:tcPr>
            <w:tcW w:w="1894" w:type="dxa"/>
            <w:tcBorders>
              <w:top w:val="nil"/>
              <w:left w:val="nil"/>
              <w:bottom w:val="single" w:sz="4" w:space="0" w:color="auto"/>
              <w:right w:val="single" w:sz="4" w:space="0" w:color="auto"/>
            </w:tcBorders>
            <w:shd w:val="clear" w:color="auto" w:fill="auto"/>
            <w:noWrap/>
            <w:vAlign w:val="center"/>
            <w:hideMark/>
          </w:tcPr>
          <w:p w14:paraId="6B4E766F"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Errors per KLOC</w:t>
            </w:r>
          </w:p>
        </w:tc>
        <w:tc>
          <w:tcPr>
            <w:tcW w:w="3686" w:type="dxa"/>
            <w:tcBorders>
              <w:top w:val="nil"/>
              <w:left w:val="nil"/>
              <w:bottom w:val="single" w:sz="4" w:space="0" w:color="auto"/>
              <w:right w:val="single" w:sz="4" w:space="0" w:color="auto"/>
            </w:tcBorders>
            <w:shd w:val="clear" w:color="auto" w:fill="auto"/>
            <w:noWrap/>
            <w:vAlign w:val="center"/>
            <w:hideMark/>
          </w:tcPr>
          <w:p w14:paraId="3C2281E0"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Non-corrected functional errors in code found by quality assurance team per 1000 lines of code.</w:t>
            </w:r>
          </w:p>
        </w:tc>
        <w:tc>
          <w:tcPr>
            <w:tcW w:w="1418" w:type="dxa"/>
            <w:tcBorders>
              <w:top w:val="nil"/>
              <w:left w:val="nil"/>
              <w:bottom w:val="single" w:sz="4" w:space="0" w:color="auto"/>
              <w:right w:val="single" w:sz="4" w:space="0" w:color="auto"/>
            </w:tcBorders>
            <w:shd w:val="clear" w:color="auto" w:fill="auto"/>
            <w:noWrap/>
            <w:vAlign w:val="center"/>
            <w:hideMark/>
          </w:tcPr>
          <w:p w14:paraId="12DD4A77"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QA Team</w:t>
            </w:r>
          </w:p>
        </w:tc>
        <w:tc>
          <w:tcPr>
            <w:tcW w:w="1418" w:type="dxa"/>
            <w:tcBorders>
              <w:top w:val="nil"/>
              <w:left w:val="nil"/>
              <w:bottom w:val="single" w:sz="4" w:space="0" w:color="auto"/>
              <w:right w:val="single" w:sz="4" w:space="0" w:color="auto"/>
            </w:tcBorders>
            <w:shd w:val="clear" w:color="auto" w:fill="auto"/>
            <w:noWrap/>
            <w:vAlign w:val="center"/>
            <w:hideMark/>
          </w:tcPr>
          <w:p w14:paraId="4E7E73C6"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012" w:type="dxa"/>
            <w:tcBorders>
              <w:top w:val="nil"/>
              <w:left w:val="nil"/>
              <w:bottom w:val="single" w:sz="4" w:space="0" w:color="auto"/>
              <w:right w:val="single" w:sz="4" w:space="0" w:color="auto"/>
            </w:tcBorders>
            <w:shd w:val="clear" w:color="auto" w:fill="auto"/>
            <w:noWrap/>
            <w:vAlign w:val="center"/>
            <w:hideMark/>
          </w:tcPr>
          <w:p w14:paraId="642C43C7"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C2576A" w:rsidRPr="00C2576A" w14:paraId="6E9E8C94" w14:textId="77777777" w:rsidTr="00C2576A">
        <w:trPr>
          <w:trHeight w:val="300"/>
          <w:jc w:val="center"/>
        </w:trPr>
        <w:tc>
          <w:tcPr>
            <w:tcW w:w="616" w:type="dxa"/>
            <w:vMerge/>
            <w:tcBorders>
              <w:left w:val="single" w:sz="4" w:space="0" w:color="auto"/>
              <w:right w:val="single" w:sz="4" w:space="0" w:color="auto"/>
            </w:tcBorders>
            <w:shd w:val="clear" w:color="auto" w:fill="auto"/>
            <w:noWrap/>
            <w:vAlign w:val="center"/>
            <w:hideMark/>
          </w:tcPr>
          <w:p w14:paraId="2043A1AC" w14:textId="72E6FCD6"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5D9E0B1D"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Defect per KLOC</w:t>
            </w:r>
          </w:p>
        </w:tc>
        <w:tc>
          <w:tcPr>
            <w:tcW w:w="3686" w:type="dxa"/>
            <w:tcBorders>
              <w:top w:val="nil"/>
              <w:left w:val="nil"/>
              <w:bottom w:val="single" w:sz="4" w:space="0" w:color="auto"/>
              <w:right w:val="single" w:sz="4" w:space="0" w:color="auto"/>
            </w:tcBorders>
            <w:shd w:val="clear" w:color="auto" w:fill="auto"/>
            <w:noWrap/>
            <w:vAlign w:val="center"/>
            <w:hideMark/>
          </w:tcPr>
          <w:p w14:paraId="131D4A41"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Non-corrected non-functional errors found by quality assurance team per 1000 lines of code.</w:t>
            </w:r>
          </w:p>
        </w:tc>
        <w:tc>
          <w:tcPr>
            <w:tcW w:w="1418" w:type="dxa"/>
            <w:tcBorders>
              <w:top w:val="nil"/>
              <w:left w:val="nil"/>
              <w:bottom w:val="single" w:sz="4" w:space="0" w:color="auto"/>
              <w:right w:val="single" w:sz="4" w:space="0" w:color="auto"/>
            </w:tcBorders>
            <w:shd w:val="clear" w:color="auto" w:fill="auto"/>
            <w:noWrap/>
            <w:vAlign w:val="center"/>
            <w:hideMark/>
          </w:tcPr>
          <w:p w14:paraId="65B6569C"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QA Team</w:t>
            </w:r>
          </w:p>
        </w:tc>
        <w:tc>
          <w:tcPr>
            <w:tcW w:w="1418" w:type="dxa"/>
            <w:tcBorders>
              <w:top w:val="nil"/>
              <w:left w:val="nil"/>
              <w:bottom w:val="single" w:sz="4" w:space="0" w:color="auto"/>
              <w:right w:val="single" w:sz="4" w:space="0" w:color="auto"/>
            </w:tcBorders>
            <w:shd w:val="clear" w:color="auto" w:fill="auto"/>
            <w:noWrap/>
            <w:vAlign w:val="center"/>
            <w:hideMark/>
          </w:tcPr>
          <w:p w14:paraId="1F2584F4"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012" w:type="dxa"/>
            <w:tcBorders>
              <w:top w:val="nil"/>
              <w:left w:val="nil"/>
              <w:bottom w:val="single" w:sz="4" w:space="0" w:color="auto"/>
              <w:right w:val="single" w:sz="4" w:space="0" w:color="auto"/>
            </w:tcBorders>
            <w:shd w:val="clear" w:color="auto" w:fill="auto"/>
            <w:noWrap/>
            <w:vAlign w:val="center"/>
            <w:hideMark/>
          </w:tcPr>
          <w:p w14:paraId="7D6A35CA"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C2576A" w:rsidRPr="00C2576A" w14:paraId="61DA8EB1" w14:textId="77777777" w:rsidTr="00C2576A">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5383EFE4" w14:textId="31078AD6"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0796EDDA"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Application Crash Rate</w:t>
            </w:r>
          </w:p>
        </w:tc>
        <w:tc>
          <w:tcPr>
            <w:tcW w:w="3686" w:type="dxa"/>
            <w:tcBorders>
              <w:top w:val="nil"/>
              <w:left w:val="nil"/>
              <w:bottom w:val="single" w:sz="4" w:space="0" w:color="auto"/>
              <w:right w:val="single" w:sz="4" w:space="0" w:color="auto"/>
            </w:tcBorders>
            <w:shd w:val="clear" w:color="auto" w:fill="auto"/>
            <w:noWrap/>
            <w:vAlign w:val="center"/>
            <w:hideMark/>
          </w:tcPr>
          <w:p w14:paraId="442F6683" w14:textId="30D5B4D0"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Number of times applications fails  after a determined number of uses.  ACR = F/U</w:t>
            </w:r>
          </w:p>
        </w:tc>
        <w:tc>
          <w:tcPr>
            <w:tcW w:w="1418" w:type="dxa"/>
            <w:tcBorders>
              <w:top w:val="nil"/>
              <w:left w:val="nil"/>
              <w:bottom w:val="single" w:sz="4" w:space="0" w:color="auto"/>
              <w:right w:val="single" w:sz="4" w:space="0" w:color="auto"/>
            </w:tcBorders>
            <w:shd w:val="clear" w:color="auto" w:fill="auto"/>
            <w:noWrap/>
            <w:vAlign w:val="center"/>
            <w:hideMark/>
          </w:tcPr>
          <w:p w14:paraId="697C90C5"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QA Team</w:t>
            </w:r>
          </w:p>
        </w:tc>
        <w:tc>
          <w:tcPr>
            <w:tcW w:w="1418" w:type="dxa"/>
            <w:tcBorders>
              <w:top w:val="nil"/>
              <w:left w:val="nil"/>
              <w:bottom w:val="single" w:sz="4" w:space="0" w:color="auto"/>
              <w:right w:val="single" w:sz="4" w:space="0" w:color="auto"/>
            </w:tcBorders>
            <w:shd w:val="clear" w:color="auto" w:fill="auto"/>
            <w:noWrap/>
            <w:vAlign w:val="center"/>
            <w:hideMark/>
          </w:tcPr>
          <w:p w14:paraId="6ACAC5F5"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012" w:type="dxa"/>
            <w:tcBorders>
              <w:top w:val="nil"/>
              <w:left w:val="nil"/>
              <w:bottom w:val="single" w:sz="4" w:space="0" w:color="auto"/>
              <w:right w:val="single" w:sz="4" w:space="0" w:color="auto"/>
            </w:tcBorders>
            <w:shd w:val="clear" w:color="auto" w:fill="auto"/>
            <w:noWrap/>
            <w:vAlign w:val="center"/>
            <w:hideMark/>
          </w:tcPr>
          <w:p w14:paraId="00193388"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C2576A" w:rsidRPr="00C2576A" w14:paraId="5E84C399" w14:textId="77777777" w:rsidTr="00C2576A">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18A1158A" w14:textId="70EA8EE9"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2</w:t>
            </w:r>
          </w:p>
        </w:tc>
        <w:tc>
          <w:tcPr>
            <w:tcW w:w="1894" w:type="dxa"/>
            <w:tcBorders>
              <w:top w:val="nil"/>
              <w:left w:val="nil"/>
              <w:bottom w:val="single" w:sz="4" w:space="0" w:color="auto"/>
              <w:right w:val="single" w:sz="4" w:space="0" w:color="auto"/>
            </w:tcBorders>
            <w:shd w:val="clear" w:color="auto" w:fill="auto"/>
            <w:noWrap/>
            <w:vAlign w:val="center"/>
            <w:hideMark/>
          </w:tcPr>
          <w:p w14:paraId="76C40C32"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Risks per Use Case</w:t>
            </w:r>
          </w:p>
        </w:tc>
        <w:tc>
          <w:tcPr>
            <w:tcW w:w="3686" w:type="dxa"/>
            <w:tcBorders>
              <w:top w:val="nil"/>
              <w:left w:val="nil"/>
              <w:bottom w:val="single" w:sz="4" w:space="0" w:color="auto"/>
              <w:right w:val="single" w:sz="4" w:space="0" w:color="auto"/>
            </w:tcBorders>
            <w:shd w:val="clear" w:color="auto" w:fill="auto"/>
            <w:noWrap/>
            <w:vAlign w:val="center"/>
            <w:hideMark/>
          </w:tcPr>
          <w:p w14:paraId="5A14DBCA" w14:textId="536CD781"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Number of errors found per use cases reported by QA team at code release</w:t>
            </w:r>
            <w:r w:rsidR="007410E6">
              <w:rPr>
                <w:rFonts w:ascii="Calibri" w:eastAsia="Times New Roman" w:hAnsi="Calibri" w:cs="Calibri"/>
                <w:color w:val="000000"/>
                <w:kern w:val="0"/>
                <w:sz w:val="22"/>
                <w:szCs w:val="22"/>
                <w:lang w:eastAsia="en-US"/>
              </w:rPr>
              <w:t>.  Sum of Errors per KLOC and Defect per KLOC/Use case</w:t>
            </w:r>
          </w:p>
        </w:tc>
        <w:tc>
          <w:tcPr>
            <w:tcW w:w="1418" w:type="dxa"/>
            <w:tcBorders>
              <w:top w:val="nil"/>
              <w:left w:val="nil"/>
              <w:bottom w:val="single" w:sz="4" w:space="0" w:color="auto"/>
              <w:right w:val="single" w:sz="4" w:space="0" w:color="auto"/>
            </w:tcBorders>
            <w:shd w:val="clear" w:color="auto" w:fill="auto"/>
            <w:noWrap/>
            <w:vAlign w:val="center"/>
            <w:hideMark/>
          </w:tcPr>
          <w:p w14:paraId="6D40B783"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418" w:type="dxa"/>
            <w:tcBorders>
              <w:top w:val="nil"/>
              <w:left w:val="nil"/>
              <w:bottom w:val="single" w:sz="4" w:space="0" w:color="auto"/>
              <w:right w:val="single" w:sz="4" w:space="0" w:color="auto"/>
            </w:tcBorders>
            <w:shd w:val="clear" w:color="auto" w:fill="auto"/>
            <w:noWrap/>
            <w:vAlign w:val="center"/>
            <w:hideMark/>
          </w:tcPr>
          <w:p w14:paraId="66CD0257"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012" w:type="dxa"/>
            <w:tcBorders>
              <w:top w:val="nil"/>
              <w:left w:val="nil"/>
              <w:bottom w:val="single" w:sz="4" w:space="0" w:color="auto"/>
              <w:right w:val="single" w:sz="4" w:space="0" w:color="auto"/>
            </w:tcBorders>
            <w:shd w:val="clear" w:color="auto" w:fill="auto"/>
            <w:noWrap/>
            <w:vAlign w:val="center"/>
            <w:hideMark/>
          </w:tcPr>
          <w:p w14:paraId="61DFB738"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C2576A" w:rsidRPr="00C2576A" w14:paraId="61915D9C" w14:textId="77777777" w:rsidTr="00C2576A">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26509FC6" w14:textId="7E924F75"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7E0E2493"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Patching Cadence</w:t>
            </w:r>
          </w:p>
        </w:tc>
        <w:tc>
          <w:tcPr>
            <w:tcW w:w="3686" w:type="dxa"/>
            <w:tcBorders>
              <w:top w:val="nil"/>
              <w:left w:val="nil"/>
              <w:bottom w:val="single" w:sz="4" w:space="0" w:color="auto"/>
              <w:right w:val="single" w:sz="4" w:space="0" w:color="auto"/>
            </w:tcBorders>
            <w:shd w:val="clear" w:color="auto" w:fill="auto"/>
            <w:noWrap/>
            <w:vAlign w:val="center"/>
            <w:hideMark/>
          </w:tcPr>
          <w:p w14:paraId="7F9E1DB3"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Amount of time needed in order to respond to incidents and patching cadence</w:t>
            </w:r>
          </w:p>
        </w:tc>
        <w:tc>
          <w:tcPr>
            <w:tcW w:w="1418" w:type="dxa"/>
            <w:tcBorders>
              <w:top w:val="nil"/>
              <w:left w:val="nil"/>
              <w:bottom w:val="single" w:sz="4" w:space="0" w:color="auto"/>
              <w:right w:val="single" w:sz="4" w:space="0" w:color="auto"/>
            </w:tcBorders>
            <w:shd w:val="clear" w:color="auto" w:fill="auto"/>
            <w:noWrap/>
            <w:vAlign w:val="center"/>
            <w:hideMark/>
          </w:tcPr>
          <w:p w14:paraId="6FE6576F"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418" w:type="dxa"/>
            <w:tcBorders>
              <w:top w:val="nil"/>
              <w:left w:val="nil"/>
              <w:bottom w:val="single" w:sz="4" w:space="0" w:color="auto"/>
              <w:right w:val="single" w:sz="4" w:space="0" w:color="auto"/>
            </w:tcBorders>
            <w:shd w:val="clear" w:color="auto" w:fill="auto"/>
            <w:noWrap/>
            <w:vAlign w:val="center"/>
            <w:hideMark/>
          </w:tcPr>
          <w:p w14:paraId="72B51D74"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012" w:type="dxa"/>
            <w:tcBorders>
              <w:top w:val="nil"/>
              <w:left w:val="nil"/>
              <w:bottom w:val="single" w:sz="4" w:space="0" w:color="auto"/>
              <w:right w:val="single" w:sz="4" w:space="0" w:color="auto"/>
            </w:tcBorders>
            <w:shd w:val="clear" w:color="auto" w:fill="auto"/>
            <w:noWrap/>
            <w:vAlign w:val="center"/>
            <w:hideMark/>
          </w:tcPr>
          <w:p w14:paraId="2937ED25"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C2576A" w:rsidRPr="00C2576A" w14:paraId="16253ED8" w14:textId="77777777" w:rsidTr="00C2576A">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20C11A37" w14:textId="0E1D3E9A"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3</w:t>
            </w:r>
          </w:p>
        </w:tc>
        <w:tc>
          <w:tcPr>
            <w:tcW w:w="1894" w:type="dxa"/>
            <w:tcBorders>
              <w:top w:val="nil"/>
              <w:left w:val="nil"/>
              <w:bottom w:val="single" w:sz="4" w:space="0" w:color="auto"/>
              <w:right w:val="single" w:sz="4" w:space="0" w:color="auto"/>
            </w:tcBorders>
            <w:shd w:val="clear" w:color="auto" w:fill="auto"/>
            <w:noWrap/>
            <w:vAlign w:val="center"/>
            <w:hideMark/>
          </w:tcPr>
          <w:p w14:paraId="2B178314"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Non-compliant certification reasons</w:t>
            </w:r>
          </w:p>
        </w:tc>
        <w:tc>
          <w:tcPr>
            <w:tcW w:w="3686" w:type="dxa"/>
            <w:tcBorders>
              <w:top w:val="nil"/>
              <w:left w:val="nil"/>
              <w:bottom w:val="single" w:sz="4" w:space="0" w:color="auto"/>
              <w:right w:val="single" w:sz="4" w:space="0" w:color="auto"/>
            </w:tcBorders>
            <w:shd w:val="clear" w:color="auto" w:fill="auto"/>
            <w:noWrap/>
            <w:vAlign w:val="center"/>
            <w:hideMark/>
          </w:tcPr>
          <w:p w14:paraId="400C5A9A" w14:textId="684FECA3"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Enumeration of reasons for not complying with certification models</w:t>
            </w:r>
          </w:p>
        </w:tc>
        <w:tc>
          <w:tcPr>
            <w:tcW w:w="1418" w:type="dxa"/>
            <w:tcBorders>
              <w:top w:val="nil"/>
              <w:left w:val="nil"/>
              <w:bottom w:val="single" w:sz="4" w:space="0" w:color="auto"/>
              <w:right w:val="single" w:sz="4" w:space="0" w:color="auto"/>
            </w:tcBorders>
            <w:shd w:val="clear" w:color="auto" w:fill="auto"/>
            <w:noWrap/>
            <w:vAlign w:val="center"/>
            <w:hideMark/>
          </w:tcPr>
          <w:p w14:paraId="34FC9299"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418" w:type="dxa"/>
            <w:tcBorders>
              <w:top w:val="nil"/>
              <w:left w:val="nil"/>
              <w:bottom w:val="single" w:sz="4" w:space="0" w:color="auto"/>
              <w:right w:val="single" w:sz="4" w:space="0" w:color="auto"/>
            </w:tcBorders>
            <w:shd w:val="clear" w:color="auto" w:fill="auto"/>
            <w:noWrap/>
            <w:vAlign w:val="center"/>
            <w:hideMark/>
          </w:tcPr>
          <w:p w14:paraId="5890CA74"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012" w:type="dxa"/>
            <w:tcBorders>
              <w:top w:val="nil"/>
              <w:left w:val="nil"/>
              <w:bottom w:val="single" w:sz="4" w:space="0" w:color="auto"/>
              <w:right w:val="single" w:sz="4" w:space="0" w:color="auto"/>
            </w:tcBorders>
            <w:shd w:val="clear" w:color="auto" w:fill="auto"/>
            <w:noWrap/>
            <w:vAlign w:val="center"/>
            <w:hideMark/>
          </w:tcPr>
          <w:p w14:paraId="45B399EF"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C2576A" w:rsidRPr="00C2576A" w14:paraId="7EF76E32" w14:textId="77777777" w:rsidTr="00C2576A">
        <w:trPr>
          <w:trHeight w:val="300"/>
          <w:jc w:val="center"/>
        </w:trPr>
        <w:tc>
          <w:tcPr>
            <w:tcW w:w="616" w:type="dxa"/>
            <w:vMerge/>
            <w:tcBorders>
              <w:left w:val="single" w:sz="4" w:space="0" w:color="auto"/>
              <w:right w:val="single" w:sz="4" w:space="0" w:color="auto"/>
            </w:tcBorders>
            <w:shd w:val="clear" w:color="auto" w:fill="auto"/>
            <w:noWrap/>
            <w:vAlign w:val="center"/>
            <w:hideMark/>
          </w:tcPr>
          <w:p w14:paraId="2DE88FDB" w14:textId="2A5FC8E1"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4DE37E8D"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Endpoint Incidents</w:t>
            </w:r>
          </w:p>
        </w:tc>
        <w:tc>
          <w:tcPr>
            <w:tcW w:w="3686" w:type="dxa"/>
            <w:tcBorders>
              <w:top w:val="nil"/>
              <w:left w:val="nil"/>
              <w:bottom w:val="single" w:sz="4" w:space="0" w:color="auto"/>
              <w:right w:val="single" w:sz="4" w:space="0" w:color="auto"/>
            </w:tcBorders>
            <w:shd w:val="clear" w:color="auto" w:fill="auto"/>
            <w:noWrap/>
            <w:vAlign w:val="center"/>
            <w:hideMark/>
          </w:tcPr>
          <w:p w14:paraId="2B7AD7B1" w14:textId="2BF7DC05"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Report of endpoint incidents that had been detected over a period of time</w:t>
            </w:r>
          </w:p>
        </w:tc>
        <w:tc>
          <w:tcPr>
            <w:tcW w:w="1418" w:type="dxa"/>
            <w:tcBorders>
              <w:top w:val="nil"/>
              <w:left w:val="nil"/>
              <w:bottom w:val="single" w:sz="4" w:space="0" w:color="auto"/>
              <w:right w:val="single" w:sz="4" w:space="0" w:color="auto"/>
            </w:tcBorders>
            <w:shd w:val="clear" w:color="auto" w:fill="auto"/>
            <w:noWrap/>
            <w:vAlign w:val="center"/>
            <w:hideMark/>
          </w:tcPr>
          <w:p w14:paraId="22B16D6E"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418" w:type="dxa"/>
            <w:tcBorders>
              <w:top w:val="nil"/>
              <w:left w:val="nil"/>
              <w:bottom w:val="single" w:sz="4" w:space="0" w:color="auto"/>
              <w:right w:val="single" w:sz="4" w:space="0" w:color="auto"/>
            </w:tcBorders>
            <w:shd w:val="clear" w:color="auto" w:fill="auto"/>
            <w:noWrap/>
            <w:vAlign w:val="center"/>
            <w:hideMark/>
          </w:tcPr>
          <w:p w14:paraId="0BBFDD6C"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012" w:type="dxa"/>
            <w:tcBorders>
              <w:top w:val="nil"/>
              <w:left w:val="nil"/>
              <w:bottom w:val="single" w:sz="4" w:space="0" w:color="auto"/>
              <w:right w:val="single" w:sz="4" w:space="0" w:color="auto"/>
            </w:tcBorders>
            <w:shd w:val="clear" w:color="auto" w:fill="auto"/>
            <w:noWrap/>
            <w:vAlign w:val="center"/>
            <w:hideMark/>
          </w:tcPr>
          <w:p w14:paraId="5A9E1E26"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6 months</w:t>
            </w:r>
          </w:p>
        </w:tc>
      </w:tr>
      <w:tr w:rsidR="00C2576A" w:rsidRPr="00C2576A" w14:paraId="462B03A1" w14:textId="77777777" w:rsidTr="00C2576A">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754B5E8F" w14:textId="03DFFB9B"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67779174" w14:textId="007B4F95"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Mean Time to Repair</w:t>
            </w:r>
          </w:p>
        </w:tc>
        <w:tc>
          <w:tcPr>
            <w:tcW w:w="3686" w:type="dxa"/>
            <w:tcBorders>
              <w:top w:val="nil"/>
              <w:left w:val="nil"/>
              <w:bottom w:val="single" w:sz="4" w:space="0" w:color="auto"/>
              <w:right w:val="single" w:sz="4" w:space="0" w:color="auto"/>
            </w:tcBorders>
            <w:shd w:val="clear" w:color="auto" w:fill="auto"/>
            <w:noWrap/>
            <w:vAlign w:val="center"/>
            <w:hideMark/>
          </w:tcPr>
          <w:p w14:paraId="7113F291" w14:textId="1B8032D0" w:rsidR="00C2576A" w:rsidRPr="00C2576A" w:rsidRDefault="00D51372" w:rsidP="00C2576A">
            <w:pPr>
              <w:spacing w:line="240" w:lineRule="auto"/>
              <w:ind w:firstLine="0"/>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Average span</w:t>
            </w:r>
            <w:r w:rsidR="00C2576A" w:rsidRPr="00C2576A">
              <w:rPr>
                <w:rFonts w:ascii="Calibri" w:eastAsia="Times New Roman" w:hAnsi="Calibri" w:cs="Calibri"/>
                <w:color w:val="000000"/>
                <w:kern w:val="0"/>
                <w:sz w:val="22"/>
                <w:szCs w:val="22"/>
                <w:lang w:eastAsia="en-US"/>
              </w:rPr>
              <w:t xml:space="preserve"> of time that involves </w:t>
            </w:r>
            <w:r w:rsidR="007410E6">
              <w:rPr>
                <w:rFonts w:ascii="Calibri" w:eastAsia="Times New Roman" w:hAnsi="Calibri" w:cs="Calibri"/>
                <w:color w:val="000000"/>
                <w:kern w:val="0"/>
                <w:sz w:val="22"/>
                <w:szCs w:val="22"/>
                <w:lang w:eastAsia="en-US"/>
              </w:rPr>
              <w:t>incident</w:t>
            </w:r>
            <w:r w:rsidR="00C2576A" w:rsidRPr="00C2576A">
              <w:rPr>
                <w:rFonts w:ascii="Calibri" w:eastAsia="Times New Roman" w:hAnsi="Calibri" w:cs="Calibri"/>
                <w:color w:val="000000"/>
                <w:kern w:val="0"/>
                <w:sz w:val="22"/>
                <w:szCs w:val="22"/>
                <w:lang w:eastAsia="en-US"/>
              </w:rPr>
              <w:t xml:space="preserve"> discovery to when a working remedy is deployed</w:t>
            </w:r>
            <w:r w:rsidR="007410E6">
              <w:rPr>
                <w:rFonts w:ascii="Calibri" w:eastAsia="Times New Roman" w:hAnsi="Calibri" w:cs="Calibri"/>
                <w:color w:val="000000"/>
                <w:kern w:val="0"/>
                <w:sz w:val="22"/>
                <w:szCs w:val="22"/>
                <w:lang w:eastAsia="en-US"/>
              </w:rPr>
              <w:t>.  Time line starts at day 0 of suspected incident discovery until code release.</w:t>
            </w:r>
          </w:p>
        </w:tc>
        <w:tc>
          <w:tcPr>
            <w:tcW w:w="1418" w:type="dxa"/>
            <w:tcBorders>
              <w:top w:val="nil"/>
              <w:left w:val="nil"/>
              <w:bottom w:val="single" w:sz="4" w:space="0" w:color="auto"/>
              <w:right w:val="single" w:sz="4" w:space="0" w:color="auto"/>
            </w:tcBorders>
            <w:shd w:val="clear" w:color="auto" w:fill="auto"/>
            <w:noWrap/>
            <w:vAlign w:val="center"/>
            <w:hideMark/>
          </w:tcPr>
          <w:p w14:paraId="254DA64E"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418" w:type="dxa"/>
            <w:tcBorders>
              <w:top w:val="nil"/>
              <w:left w:val="nil"/>
              <w:bottom w:val="single" w:sz="4" w:space="0" w:color="auto"/>
              <w:right w:val="single" w:sz="4" w:space="0" w:color="auto"/>
            </w:tcBorders>
            <w:shd w:val="clear" w:color="auto" w:fill="auto"/>
            <w:noWrap/>
            <w:vAlign w:val="center"/>
            <w:hideMark/>
          </w:tcPr>
          <w:p w14:paraId="2EF1BB1B"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012" w:type="dxa"/>
            <w:tcBorders>
              <w:top w:val="nil"/>
              <w:left w:val="nil"/>
              <w:bottom w:val="single" w:sz="4" w:space="0" w:color="auto"/>
              <w:right w:val="single" w:sz="4" w:space="0" w:color="auto"/>
            </w:tcBorders>
            <w:shd w:val="clear" w:color="auto" w:fill="auto"/>
            <w:noWrap/>
            <w:vAlign w:val="center"/>
            <w:hideMark/>
          </w:tcPr>
          <w:p w14:paraId="0AA3BA34"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1 year</w:t>
            </w:r>
          </w:p>
        </w:tc>
      </w:tr>
      <w:tr w:rsidR="00C2576A" w:rsidRPr="00C2576A" w14:paraId="50BD898F" w14:textId="77777777" w:rsidTr="00C2576A">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7B370DCD" w14:textId="4FE4CC4D"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4</w:t>
            </w:r>
          </w:p>
        </w:tc>
        <w:tc>
          <w:tcPr>
            <w:tcW w:w="1894" w:type="dxa"/>
            <w:tcBorders>
              <w:top w:val="nil"/>
              <w:left w:val="nil"/>
              <w:bottom w:val="single" w:sz="4" w:space="0" w:color="auto"/>
              <w:right w:val="single" w:sz="4" w:space="0" w:color="auto"/>
            </w:tcBorders>
            <w:shd w:val="clear" w:color="auto" w:fill="auto"/>
            <w:noWrap/>
            <w:vAlign w:val="center"/>
            <w:hideMark/>
          </w:tcPr>
          <w:p w14:paraId="0A197B45"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Non-compliant certification reasons</w:t>
            </w:r>
          </w:p>
        </w:tc>
        <w:tc>
          <w:tcPr>
            <w:tcW w:w="3686" w:type="dxa"/>
            <w:tcBorders>
              <w:top w:val="nil"/>
              <w:left w:val="nil"/>
              <w:bottom w:val="single" w:sz="4" w:space="0" w:color="auto"/>
              <w:right w:val="single" w:sz="4" w:space="0" w:color="auto"/>
            </w:tcBorders>
            <w:shd w:val="clear" w:color="auto" w:fill="auto"/>
            <w:noWrap/>
            <w:vAlign w:val="center"/>
            <w:hideMark/>
          </w:tcPr>
          <w:p w14:paraId="0E9ABB0B"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for reasons detected for non-compliance of certification standards</w:t>
            </w:r>
          </w:p>
        </w:tc>
        <w:tc>
          <w:tcPr>
            <w:tcW w:w="1418" w:type="dxa"/>
            <w:tcBorders>
              <w:top w:val="nil"/>
              <w:left w:val="nil"/>
              <w:bottom w:val="single" w:sz="4" w:space="0" w:color="auto"/>
              <w:right w:val="single" w:sz="4" w:space="0" w:color="auto"/>
            </w:tcBorders>
            <w:shd w:val="clear" w:color="auto" w:fill="auto"/>
            <w:noWrap/>
            <w:vAlign w:val="center"/>
            <w:hideMark/>
          </w:tcPr>
          <w:p w14:paraId="61065894"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418" w:type="dxa"/>
            <w:tcBorders>
              <w:top w:val="nil"/>
              <w:left w:val="nil"/>
              <w:bottom w:val="single" w:sz="4" w:space="0" w:color="auto"/>
              <w:right w:val="single" w:sz="4" w:space="0" w:color="auto"/>
            </w:tcBorders>
            <w:shd w:val="clear" w:color="auto" w:fill="auto"/>
            <w:noWrap/>
            <w:vAlign w:val="center"/>
            <w:hideMark/>
          </w:tcPr>
          <w:p w14:paraId="4B811FD3"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012" w:type="dxa"/>
            <w:tcBorders>
              <w:top w:val="nil"/>
              <w:left w:val="nil"/>
              <w:bottom w:val="single" w:sz="4" w:space="0" w:color="auto"/>
              <w:right w:val="single" w:sz="4" w:space="0" w:color="auto"/>
            </w:tcBorders>
            <w:shd w:val="clear" w:color="auto" w:fill="auto"/>
            <w:noWrap/>
            <w:vAlign w:val="center"/>
            <w:hideMark/>
          </w:tcPr>
          <w:p w14:paraId="33AEB75F"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6 months</w:t>
            </w:r>
          </w:p>
        </w:tc>
      </w:tr>
      <w:tr w:rsidR="00C2576A" w:rsidRPr="00C2576A" w14:paraId="11F99FCA" w14:textId="77777777" w:rsidTr="00C2576A">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125308D2" w14:textId="7874D46A"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168619E9"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Issued Recommendations</w:t>
            </w:r>
          </w:p>
        </w:tc>
        <w:tc>
          <w:tcPr>
            <w:tcW w:w="3686" w:type="dxa"/>
            <w:tcBorders>
              <w:top w:val="nil"/>
              <w:left w:val="nil"/>
              <w:bottom w:val="single" w:sz="4" w:space="0" w:color="auto"/>
              <w:right w:val="single" w:sz="4" w:space="0" w:color="auto"/>
            </w:tcBorders>
            <w:shd w:val="clear" w:color="auto" w:fill="auto"/>
            <w:noWrap/>
            <w:vAlign w:val="center"/>
            <w:hideMark/>
          </w:tcPr>
          <w:p w14:paraId="319CCD45"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of issued recommendations</w:t>
            </w:r>
          </w:p>
        </w:tc>
        <w:tc>
          <w:tcPr>
            <w:tcW w:w="1418" w:type="dxa"/>
            <w:tcBorders>
              <w:top w:val="nil"/>
              <w:left w:val="nil"/>
              <w:bottom w:val="single" w:sz="4" w:space="0" w:color="auto"/>
              <w:right w:val="single" w:sz="4" w:space="0" w:color="auto"/>
            </w:tcBorders>
            <w:shd w:val="clear" w:color="auto" w:fill="auto"/>
            <w:noWrap/>
            <w:vAlign w:val="center"/>
            <w:hideMark/>
          </w:tcPr>
          <w:p w14:paraId="677BB0CC"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418" w:type="dxa"/>
            <w:tcBorders>
              <w:top w:val="nil"/>
              <w:left w:val="nil"/>
              <w:bottom w:val="single" w:sz="4" w:space="0" w:color="auto"/>
              <w:right w:val="single" w:sz="4" w:space="0" w:color="auto"/>
            </w:tcBorders>
            <w:shd w:val="clear" w:color="auto" w:fill="auto"/>
            <w:noWrap/>
            <w:vAlign w:val="center"/>
            <w:hideMark/>
          </w:tcPr>
          <w:p w14:paraId="0F3A6F0F"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012" w:type="dxa"/>
            <w:tcBorders>
              <w:top w:val="nil"/>
              <w:left w:val="nil"/>
              <w:bottom w:val="single" w:sz="4" w:space="0" w:color="auto"/>
              <w:right w:val="single" w:sz="4" w:space="0" w:color="auto"/>
            </w:tcBorders>
            <w:shd w:val="clear" w:color="auto" w:fill="auto"/>
            <w:noWrap/>
            <w:vAlign w:val="center"/>
            <w:hideMark/>
          </w:tcPr>
          <w:p w14:paraId="4FC349F8"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6 months</w:t>
            </w:r>
          </w:p>
        </w:tc>
      </w:tr>
      <w:tr w:rsidR="00C2576A" w:rsidRPr="00C2576A" w14:paraId="00D72F90" w14:textId="77777777" w:rsidTr="00C2576A">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3073C30E" w14:textId="51C7FA08"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5</w:t>
            </w:r>
          </w:p>
        </w:tc>
        <w:tc>
          <w:tcPr>
            <w:tcW w:w="1894" w:type="dxa"/>
            <w:tcBorders>
              <w:top w:val="nil"/>
              <w:left w:val="nil"/>
              <w:bottom w:val="single" w:sz="4" w:space="0" w:color="auto"/>
              <w:right w:val="single" w:sz="4" w:space="0" w:color="auto"/>
            </w:tcBorders>
            <w:shd w:val="clear" w:color="auto" w:fill="auto"/>
            <w:noWrap/>
            <w:vAlign w:val="center"/>
            <w:hideMark/>
          </w:tcPr>
          <w:p w14:paraId="640EAC2D"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Reasons for non-compliance</w:t>
            </w:r>
          </w:p>
        </w:tc>
        <w:tc>
          <w:tcPr>
            <w:tcW w:w="3686" w:type="dxa"/>
            <w:tcBorders>
              <w:top w:val="nil"/>
              <w:left w:val="nil"/>
              <w:bottom w:val="single" w:sz="4" w:space="0" w:color="auto"/>
              <w:right w:val="single" w:sz="4" w:space="0" w:color="auto"/>
            </w:tcBorders>
            <w:shd w:val="clear" w:color="auto" w:fill="auto"/>
            <w:noWrap/>
            <w:vAlign w:val="center"/>
            <w:hideMark/>
          </w:tcPr>
          <w:p w14:paraId="21F02E1D"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for reasons detected for non-compliance of certification standards</w:t>
            </w:r>
          </w:p>
        </w:tc>
        <w:tc>
          <w:tcPr>
            <w:tcW w:w="1418" w:type="dxa"/>
            <w:tcBorders>
              <w:top w:val="nil"/>
              <w:left w:val="nil"/>
              <w:bottom w:val="single" w:sz="4" w:space="0" w:color="auto"/>
              <w:right w:val="single" w:sz="4" w:space="0" w:color="auto"/>
            </w:tcBorders>
            <w:shd w:val="clear" w:color="auto" w:fill="auto"/>
            <w:noWrap/>
            <w:vAlign w:val="center"/>
            <w:hideMark/>
          </w:tcPr>
          <w:p w14:paraId="1625DA5E"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418" w:type="dxa"/>
            <w:tcBorders>
              <w:top w:val="nil"/>
              <w:left w:val="nil"/>
              <w:bottom w:val="single" w:sz="4" w:space="0" w:color="auto"/>
              <w:right w:val="single" w:sz="4" w:space="0" w:color="auto"/>
            </w:tcBorders>
            <w:shd w:val="clear" w:color="auto" w:fill="auto"/>
            <w:noWrap/>
            <w:vAlign w:val="center"/>
            <w:hideMark/>
          </w:tcPr>
          <w:p w14:paraId="4536F4BB"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 </w:t>
            </w:r>
          </w:p>
        </w:tc>
        <w:tc>
          <w:tcPr>
            <w:tcW w:w="1012" w:type="dxa"/>
            <w:tcBorders>
              <w:top w:val="nil"/>
              <w:left w:val="nil"/>
              <w:bottom w:val="single" w:sz="4" w:space="0" w:color="auto"/>
              <w:right w:val="single" w:sz="4" w:space="0" w:color="auto"/>
            </w:tcBorders>
            <w:shd w:val="clear" w:color="auto" w:fill="auto"/>
            <w:noWrap/>
            <w:vAlign w:val="center"/>
            <w:hideMark/>
          </w:tcPr>
          <w:p w14:paraId="685786B1"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1 year</w:t>
            </w:r>
          </w:p>
        </w:tc>
      </w:tr>
      <w:tr w:rsidR="00C2576A" w:rsidRPr="00C2576A" w14:paraId="36EE414D" w14:textId="77777777" w:rsidTr="00C2576A">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bottom"/>
            <w:hideMark/>
          </w:tcPr>
          <w:p w14:paraId="5A485312" w14:textId="6BC68AD4" w:rsidR="00C2576A" w:rsidRPr="00C2576A" w:rsidRDefault="00C2576A" w:rsidP="00C2576A">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23A7B661"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Issued Recommendations</w:t>
            </w:r>
          </w:p>
        </w:tc>
        <w:tc>
          <w:tcPr>
            <w:tcW w:w="3686" w:type="dxa"/>
            <w:tcBorders>
              <w:top w:val="nil"/>
              <w:left w:val="nil"/>
              <w:bottom w:val="single" w:sz="4" w:space="0" w:color="auto"/>
              <w:right w:val="single" w:sz="4" w:space="0" w:color="auto"/>
            </w:tcBorders>
            <w:shd w:val="clear" w:color="auto" w:fill="auto"/>
            <w:noWrap/>
            <w:vAlign w:val="center"/>
            <w:hideMark/>
          </w:tcPr>
          <w:p w14:paraId="740C6833"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of issued recommendations</w:t>
            </w:r>
          </w:p>
        </w:tc>
        <w:tc>
          <w:tcPr>
            <w:tcW w:w="1418" w:type="dxa"/>
            <w:tcBorders>
              <w:top w:val="nil"/>
              <w:left w:val="nil"/>
              <w:bottom w:val="single" w:sz="4" w:space="0" w:color="auto"/>
              <w:right w:val="single" w:sz="4" w:space="0" w:color="auto"/>
            </w:tcBorders>
            <w:shd w:val="clear" w:color="auto" w:fill="auto"/>
            <w:noWrap/>
            <w:vAlign w:val="center"/>
            <w:hideMark/>
          </w:tcPr>
          <w:p w14:paraId="1B0658E0"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418" w:type="dxa"/>
            <w:tcBorders>
              <w:top w:val="nil"/>
              <w:left w:val="nil"/>
              <w:bottom w:val="single" w:sz="4" w:space="0" w:color="auto"/>
              <w:right w:val="single" w:sz="4" w:space="0" w:color="auto"/>
            </w:tcBorders>
            <w:shd w:val="clear" w:color="auto" w:fill="auto"/>
            <w:noWrap/>
            <w:vAlign w:val="center"/>
            <w:hideMark/>
          </w:tcPr>
          <w:p w14:paraId="5D8C5606"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 </w:t>
            </w:r>
          </w:p>
        </w:tc>
        <w:tc>
          <w:tcPr>
            <w:tcW w:w="1012" w:type="dxa"/>
            <w:tcBorders>
              <w:top w:val="nil"/>
              <w:left w:val="nil"/>
              <w:bottom w:val="single" w:sz="4" w:space="0" w:color="auto"/>
              <w:right w:val="single" w:sz="4" w:space="0" w:color="auto"/>
            </w:tcBorders>
            <w:shd w:val="clear" w:color="auto" w:fill="auto"/>
            <w:noWrap/>
            <w:vAlign w:val="center"/>
            <w:hideMark/>
          </w:tcPr>
          <w:p w14:paraId="6BCD1D69" w14:textId="77777777" w:rsidR="00C2576A" w:rsidRPr="00C2576A" w:rsidRDefault="00C2576A" w:rsidP="00C2576A">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1 year</w:t>
            </w:r>
          </w:p>
        </w:tc>
      </w:tr>
    </w:tbl>
    <w:p w14:paraId="7B21287E" w14:textId="0F435E2E" w:rsidR="00C2576A" w:rsidRDefault="00C2576A" w:rsidP="00C2576A"/>
    <w:p w14:paraId="2680C47C" w14:textId="6C28AA2E" w:rsidR="00912C3D" w:rsidRDefault="002D5424" w:rsidP="00C2576A">
      <w:r>
        <w:t xml:space="preserve">This table contains the recommended quality measures needed to monitor software for IoT devices for health care applications.  Measurement are presented in relation to the IoT </w:t>
      </w:r>
      <w:r>
        <w:lastRenderedPageBreak/>
        <w:t xml:space="preserve">Medical Devices Software Vigilance Workflow presented in previous sections.  Measurements presented for steps 1 through 3 have the main goal to help manufacturers and software developers to identify the </w:t>
      </w:r>
      <w:r>
        <w:rPr>
          <w:i/>
        </w:rPr>
        <w:t>Mean Time Between Failures</w:t>
      </w:r>
      <w:r>
        <w:t xml:space="preserve"> and </w:t>
      </w:r>
      <w:r w:rsidRPr="002D5424">
        <w:rPr>
          <w:i/>
        </w:rPr>
        <w:t>Mean Time to Recovery/Repair</w:t>
      </w:r>
      <w:r w:rsidR="00426D8A">
        <w:t xml:space="preserve">.  These two metrics are useful while assessing </w:t>
      </w:r>
      <w:r>
        <w:t xml:space="preserve">reliability and availability of a device and its software </w:t>
      </w:r>
      <w:r w:rsidR="007069BB">
        <w:fldChar w:fldCharType="begin" w:fldLock="1"/>
      </w:r>
      <w:r w:rsidR="007069BB">
        <w:instrText>ADDIN CSL_CITATION {"citationItems":[{"id":"ITEM-1","itemData":{"ISSN":"1944-7973","abstract":"I Abstract Software is an integral component of a range of devices that perform critical, lifesaving functions and basic daily tasks. As patients grow more reliant on computerized devices, the dependability of software is a life-or-death issue. The need to address software vulnerability is especially pressing for Implantable Medical Devices (IMDs), which are commonly used by millions of patients to treat chronic heart conditions, epilepsy, diabetes, obesity, and even depression. The software on these devices performs life-sustaining functions such as cardiac pacing and defibrillation, drug delivery, and insulin administration. It is also responsible for monitoring, recording and storing private patient information, communicating wirelessly with other computers, and responding to changes in doctors' orders. The Food and Drug Administration (FDA) is responsible for evaluating the risks of new devices and moni-toring the safety and efficacy of those currently on market. However, the agency is unlikely to scrutinize the software operating on devices during any phase of the regulatory process unless a model that has already been surgically implanted repeatedly malfunctions or is recalled. The FDA has issued 23 recalls of defective devices during the first half of 2010, all of which are categorized as \" Class I, \" meaning there is \" reasonable probability that use of these products will cause serious adverse health consequences or death. \" At least six of the recalls were likely caused by software defects. 1 Physio-Control, Inc., a wholly owned subsidiary of Medtronic and the manufacturer of one defibrillator that was probably recalled due to software-related failures, admitted in a press release that it had received reports of","author":[{"dropping-particle":"","family":"Sandler","given":"Karen","non-dropping-particle":"","parse-names":false,"suffix":""},{"dropping-particle":"","family":"Ohstrom","given":"Lysander","non-dropping-particle":"","parse-names":false,"suffix":""},{"dropping-particle":"","family":"Moy","given":"Laura","non-dropping-particle":"","parse-names":false,"suffix":""},{"dropping-particle":"","family":"McVay","given":"Robert","non-dropping-particle":"","parse-names":false,"suffix":""}],"container-title":"Heart","id":"ITEM-1","issued":{"date-parts":[["2010"]]},"title":"Killed by Code : Software Transparency in Implantable Medical Devices","type":"report"},"uris":["http://www.mendeley.com/documents/?uuid=0cbc36f7-3398-3ff9-aaa7-d16b40184ef0"]},{"id":"ITEM-2","itemData":{"author":[{"dropping-particle":"","family":"Siemens","given":"","non-dropping-particle":"","parse-names":false,"suffix":""}],"id":"ITEM-2","issued":{"date-parts":[["2011"]]},"page":"5","title":"Mean Time Between Failures ( MTBF ) Background information on MTBF","type":"article-journal"},"uris":["http://www.mendeley.com/documents/?uuid=2e054fb5-fcc4-4a19-a2e5-5dea88b78233"]}],"mendeley":{"formattedCitation":"(Sandler, Ohstrom, Moy, &amp; McVay, 2010; Siemens, 2011)","plainTextFormattedCitation":"(Sandler, Ohstrom, Moy, &amp; McVay, 2010; Siemens, 2011)","previouslyFormattedCitation":"(Sandler, Ohstrom, Moy, &amp; McVay, 2010; Siemens, 2011)"},"properties":{"noteIndex":0},"schema":"https://github.com/citation-style-language/schema/raw/master/csl-citation.json"}</w:instrText>
      </w:r>
      <w:r w:rsidR="007069BB">
        <w:fldChar w:fldCharType="separate"/>
      </w:r>
      <w:r w:rsidR="007069BB" w:rsidRPr="007069BB">
        <w:rPr>
          <w:noProof/>
        </w:rPr>
        <w:t>(Sandler, Ohstrom, Moy, &amp; McVay, 2010; Siemens, 2011)</w:t>
      </w:r>
      <w:r w:rsidR="007069BB">
        <w:fldChar w:fldCharType="end"/>
      </w:r>
      <w:r w:rsidR="007069BB">
        <w:t>.  On the other hand, measurement</w:t>
      </w:r>
      <w:r w:rsidR="00426D8A">
        <w:t>s</w:t>
      </w:r>
      <w:r w:rsidR="007069BB">
        <w:t xml:space="preserve"> related to steps 4 and 5 are proposed as a form of monitoring and correlating failures that can be present in one or </w:t>
      </w:r>
      <w:bookmarkStart w:id="0" w:name="_GoBack"/>
      <w:bookmarkEnd w:id="0"/>
      <w:r w:rsidR="007069BB">
        <w:t>more manufacturers and have an impact for the whole industry.  The main intention of these measurements is to assess the effectiveness of current certification standards and regulations.</w:t>
      </w:r>
    </w:p>
    <w:p w14:paraId="459B7C4F" w14:textId="78FCCA79" w:rsidR="007069BB" w:rsidRDefault="007069BB">
      <w:r>
        <w:br w:type="page"/>
      </w:r>
    </w:p>
    <w:sdt>
      <w:sdtPr>
        <w:id w:val="1586038483"/>
        <w:docPartObj>
          <w:docPartGallery w:val="Bibliographies"/>
          <w:docPartUnique/>
        </w:docPartObj>
      </w:sdtPr>
      <w:sdtEndPr/>
      <w:sdtContent>
        <w:p w14:paraId="43C952C5" w14:textId="41036CC6" w:rsidR="007069BB" w:rsidRDefault="007069BB" w:rsidP="007069BB">
          <w:pPr>
            <w:pStyle w:val="Heading1"/>
          </w:pPr>
          <w:r>
            <w:t>References</w:t>
          </w:r>
        </w:p>
      </w:sdtContent>
    </w:sdt>
    <w:p w14:paraId="5D8F4654" w14:textId="1C545792" w:rsidR="007069BB" w:rsidRPr="007069BB" w:rsidRDefault="007069BB" w:rsidP="007069BB">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Pr="007069BB">
        <w:rPr>
          <w:rFonts w:ascii="Times New Roman" w:hAnsi="Times New Roman" w:cs="Times New Roman"/>
          <w:noProof/>
        </w:rPr>
        <w:t xml:space="preserve">Sandler, K., Ohstrom, L., Moy, L., &amp; McVay, R. (2010). </w:t>
      </w:r>
      <w:r w:rsidRPr="007069BB">
        <w:rPr>
          <w:rFonts w:ascii="Times New Roman" w:hAnsi="Times New Roman" w:cs="Times New Roman"/>
          <w:i/>
          <w:iCs/>
          <w:noProof/>
        </w:rPr>
        <w:t>Killed by Code : Software Transparency in Implantable Medical Devices</w:t>
      </w:r>
      <w:r w:rsidRPr="007069BB">
        <w:rPr>
          <w:rFonts w:ascii="Times New Roman" w:hAnsi="Times New Roman" w:cs="Times New Roman"/>
          <w:noProof/>
        </w:rPr>
        <w:t xml:space="preserve">. </w:t>
      </w:r>
      <w:r w:rsidRPr="007069BB">
        <w:rPr>
          <w:rFonts w:ascii="Times New Roman" w:hAnsi="Times New Roman" w:cs="Times New Roman"/>
          <w:i/>
          <w:iCs/>
          <w:noProof/>
        </w:rPr>
        <w:t>Heart</w:t>
      </w:r>
      <w:r w:rsidRPr="007069BB">
        <w:rPr>
          <w:rFonts w:ascii="Times New Roman" w:hAnsi="Times New Roman" w:cs="Times New Roman"/>
          <w:noProof/>
        </w:rPr>
        <w:t>.</w:t>
      </w:r>
    </w:p>
    <w:p w14:paraId="5C89DFB4" w14:textId="77777777" w:rsidR="007069BB" w:rsidRPr="007069BB" w:rsidRDefault="007069BB" w:rsidP="007069BB">
      <w:pPr>
        <w:widowControl w:val="0"/>
        <w:autoSpaceDE w:val="0"/>
        <w:autoSpaceDN w:val="0"/>
        <w:adjustRightInd w:val="0"/>
        <w:ind w:left="480" w:hanging="480"/>
        <w:rPr>
          <w:rFonts w:ascii="Times New Roman" w:hAnsi="Times New Roman" w:cs="Times New Roman"/>
          <w:noProof/>
        </w:rPr>
      </w:pPr>
      <w:r w:rsidRPr="007069BB">
        <w:rPr>
          <w:rFonts w:ascii="Times New Roman" w:hAnsi="Times New Roman" w:cs="Times New Roman"/>
          <w:noProof/>
        </w:rPr>
        <w:t>Siemens. (2011). Mean Time Between Failures ( MTBF ) Background information on MTBF, 5.</w:t>
      </w:r>
    </w:p>
    <w:p w14:paraId="14F073C1" w14:textId="3515C35B" w:rsidR="007069BB" w:rsidRPr="002D5424" w:rsidRDefault="007069BB" w:rsidP="00C2576A">
      <w:r>
        <w:fldChar w:fldCharType="end"/>
      </w:r>
    </w:p>
    <w:sectPr w:rsidR="007069BB" w:rsidRPr="002D5424" w:rsidSect="00E00EEA">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5C91" w14:textId="77777777" w:rsidR="001F666A" w:rsidRDefault="001F666A">
      <w:pPr>
        <w:spacing w:line="240" w:lineRule="auto"/>
      </w:pPr>
      <w:r>
        <w:separator/>
      </w:r>
    </w:p>
    <w:p w14:paraId="75EEFC64" w14:textId="77777777" w:rsidR="001F666A" w:rsidRDefault="001F666A"/>
  </w:endnote>
  <w:endnote w:type="continuationSeparator" w:id="0">
    <w:p w14:paraId="2738A89B" w14:textId="77777777" w:rsidR="001F666A" w:rsidRDefault="001F666A">
      <w:pPr>
        <w:spacing w:line="240" w:lineRule="auto"/>
      </w:pPr>
      <w:r>
        <w:continuationSeparator/>
      </w:r>
    </w:p>
    <w:p w14:paraId="43A902F9" w14:textId="77777777" w:rsidR="001F666A" w:rsidRDefault="001F6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72AD" w14:textId="77777777" w:rsidR="001F666A" w:rsidRDefault="001F666A">
      <w:pPr>
        <w:spacing w:line="240" w:lineRule="auto"/>
      </w:pPr>
      <w:r>
        <w:separator/>
      </w:r>
    </w:p>
    <w:p w14:paraId="040F26F3" w14:textId="77777777" w:rsidR="001F666A" w:rsidRDefault="001F666A"/>
  </w:footnote>
  <w:footnote w:type="continuationSeparator" w:id="0">
    <w:p w14:paraId="0041F148" w14:textId="77777777" w:rsidR="001F666A" w:rsidRDefault="001F666A">
      <w:pPr>
        <w:spacing w:line="240" w:lineRule="auto"/>
      </w:pPr>
      <w:r>
        <w:continuationSeparator/>
      </w:r>
    </w:p>
    <w:p w14:paraId="7CD1F4AD" w14:textId="77777777" w:rsidR="001F666A" w:rsidRDefault="001F6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B972" w14:textId="248F4C43" w:rsidR="001F666A" w:rsidRDefault="00426D8A">
    <w:pPr>
      <w:pStyle w:val="Header"/>
    </w:pPr>
    <w:sdt>
      <w:sdtPr>
        <w:rPr>
          <w:rStyle w:val="Strong"/>
        </w:rPr>
        <w:alias w:val="Running head"/>
        <w:tag w:val=""/>
        <w:id w:val="12739865"/>
        <w:placeholder>
          <w:docPart w:val="34F8C96971DD4796A2B856218F27165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F666A">
          <w:rPr>
            <w:rStyle w:val="Strong"/>
          </w:rPr>
          <w:t>MANAGEMENT GAPS OF HEALTH CARE SOFTWARE</w:t>
        </w:r>
      </w:sdtContent>
    </w:sdt>
    <w:r w:rsidR="001F666A">
      <w:rPr>
        <w:rStyle w:val="Strong"/>
      </w:rPr>
      <w:ptab w:relativeTo="margin" w:alignment="right" w:leader="none"/>
    </w:r>
    <w:r w:rsidR="001F666A">
      <w:rPr>
        <w:rStyle w:val="Strong"/>
      </w:rPr>
      <w:fldChar w:fldCharType="begin"/>
    </w:r>
    <w:r w:rsidR="001F666A">
      <w:rPr>
        <w:rStyle w:val="Strong"/>
      </w:rPr>
      <w:instrText xml:space="preserve"> PAGE   \* MERGEFORMAT </w:instrText>
    </w:r>
    <w:r w:rsidR="001F666A">
      <w:rPr>
        <w:rStyle w:val="Strong"/>
      </w:rPr>
      <w:fldChar w:fldCharType="separate"/>
    </w:r>
    <w:r w:rsidR="001F666A">
      <w:rPr>
        <w:rStyle w:val="Strong"/>
        <w:noProof/>
      </w:rPr>
      <w:t>8</w:t>
    </w:r>
    <w:r w:rsidR="001F666A">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E7BD" w14:textId="43B5C6A3" w:rsidR="001F666A" w:rsidRDefault="001F666A">
    <w:pPr>
      <w:pStyle w:val="Header"/>
      <w:rPr>
        <w:rStyle w:val="Strong"/>
      </w:rPr>
    </w:pPr>
    <w:r>
      <w:t xml:space="preserve">Running head: </w:t>
    </w:r>
    <w:sdt>
      <w:sdtPr>
        <w:rPr>
          <w:rStyle w:val="Strong"/>
        </w:rPr>
        <w:alias w:val="Running head"/>
        <w:tag w:val=""/>
        <w:id w:val="-696842620"/>
        <w:placeholder>
          <w:docPart w:val="1308E28827B94CE4BC282782902AFA9F"/>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Pr="00E00EEA">
          <w:rPr>
            <w:rStyle w:val="Strong"/>
          </w:rPr>
          <w:t>MANAGEMENT GAPS OF HEALTH CARE SOFTWARE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attachedTemplate r:id="rId1"/>
  <w:defaultTabStop w:val="720"/>
  <w:characterSpacingControl w:val="doNotCompress"/>
  <w:hdrShapeDefaults>
    <o:shapedefaults v:ext="edit" spidmax="3072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B0"/>
    <w:rsid w:val="000A65AD"/>
    <w:rsid w:val="000D3F41"/>
    <w:rsid w:val="00170B0F"/>
    <w:rsid w:val="001F666A"/>
    <w:rsid w:val="002D5424"/>
    <w:rsid w:val="00355DCA"/>
    <w:rsid w:val="003F3C42"/>
    <w:rsid w:val="00426D8A"/>
    <w:rsid w:val="00551A02"/>
    <w:rsid w:val="005534FA"/>
    <w:rsid w:val="005D3A03"/>
    <w:rsid w:val="005F6478"/>
    <w:rsid w:val="0062510F"/>
    <w:rsid w:val="006B1182"/>
    <w:rsid w:val="006E160C"/>
    <w:rsid w:val="007069BB"/>
    <w:rsid w:val="007410E6"/>
    <w:rsid w:val="008002C0"/>
    <w:rsid w:val="008C5323"/>
    <w:rsid w:val="008D4130"/>
    <w:rsid w:val="00912C3D"/>
    <w:rsid w:val="009A6A3B"/>
    <w:rsid w:val="00A808A4"/>
    <w:rsid w:val="00B66B67"/>
    <w:rsid w:val="00B823AA"/>
    <w:rsid w:val="00BA45DB"/>
    <w:rsid w:val="00BF4184"/>
    <w:rsid w:val="00C0601E"/>
    <w:rsid w:val="00C2576A"/>
    <w:rsid w:val="00C31D30"/>
    <w:rsid w:val="00CA03B0"/>
    <w:rsid w:val="00CC248C"/>
    <w:rsid w:val="00CD6E39"/>
    <w:rsid w:val="00CE3A78"/>
    <w:rsid w:val="00CF6E91"/>
    <w:rsid w:val="00D4715E"/>
    <w:rsid w:val="00D51372"/>
    <w:rsid w:val="00D85B68"/>
    <w:rsid w:val="00DC498E"/>
    <w:rsid w:val="00E00EEA"/>
    <w:rsid w:val="00E6004D"/>
    <w:rsid w:val="00E81978"/>
    <w:rsid w:val="00F10C2A"/>
    <w:rsid w:val="00F379B7"/>
    <w:rsid w:val="00F525FA"/>
    <w:rsid w:val="00F84A7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BFFC33"/>
  <w15:chartTrackingRefBased/>
  <w15:docId w15:val="{D538FBAC-97F8-478A-B23C-2CABBB3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442356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770406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382039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F8C96971DD4796A2B856218F271655"/>
        <w:category>
          <w:name w:val="General"/>
          <w:gallery w:val="placeholder"/>
        </w:category>
        <w:types>
          <w:type w:val="bbPlcHdr"/>
        </w:types>
        <w:behaviors>
          <w:behavior w:val="content"/>
        </w:behaviors>
        <w:guid w:val="{C3A1C1CC-0C06-459F-A868-AC2331B72914}"/>
      </w:docPartPr>
      <w:docPartBody>
        <w:p w:rsidR="00EF1474" w:rsidRDefault="00EF1474">
          <w:pPr>
            <w:pStyle w:val="34F8C96971DD4796A2B856218F271655"/>
          </w:pPr>
          <w:r w:rsidRPr="005D3A03">
            <w:t>Figures title:</w:t>
          </w:r>
        </w:p>
      </w:docPartBody>
    </w:docPart>
    <w:docPart>
      <w:docPartPr>
        <w:name w:val="1308E28827B94CE4BC282782902AFA9F"/>
        <w:category>
          <w:name w:val="General"/>
          <w:gallery w:val="placeholder"/>
        </w:category>
        <w:types>
          <w:type w:val="bbPlcHdr"/>
        </w:types>
        <w:behaviors>
          <w:behavior w:val="content"/>
        </w:behaviors>
        <w:guid w:val="{33A7962D-5B65-433E-AB86-2EC682986326}"/>
      </w:docPartPr>
      <w:docPartBody>
        <w:p w:rsidR="00EF1474" w:rsidRDefault="00EF1474">
          <w:pPr>
            <w:pStyle w:val="1308E28827B94CE4BC282782902AFA9F"/>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75DE578B7980478FB2FFC809031EBDE5"/>
        <w:category>
          <w:name w:val="General"/>
          <w:gallery w:val="placeholder"/>
        </w:category>
        <w:types>
          <w:type w:val="bbPlcHdr"/>
        </w:types>
        <w:behaviors>
          <w:behavior w:val="content"/>
        </w:behaviors>
        <w:guid w:val="{53706FBC-CAA5-4B8A-A032-596BB23F68F6}"/>
      </w:docPartPr>
      <w:docPartBody>
        <w:p w:rsidR="000853F9" w:rsidRDefault="00144D21" w:rsidP="00144D21">
          <w:pPr>
            <w:pStyle w:val="75DE578B7980478FB2FFC809031EBDE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74"/>
    <w:rsid w:val="000853F9"/>
    <w:rsid w:val="000E6796"/>
    <w:rsid w:val="00144D21"/>
    <w:rsid w:val="00E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E343447764ADBA7A603F3C2A3A744">
    <w:name w:val="83DE343447764ADBA7A603F3C2A3A744"/>
  </w:style>
  <w:style w:type="paragraph" w:customStyle="1" w:styleId="6AE5CEC1289040E4B5D54B58B19FA95C">
    <w:name w:val="6AE5CEC1289040E4B5D54B58B19FA95C"/>
  </w:style>
  <w:style w:type="paragraph" w:customStyle="1" w:styleId="7D40867BCA634A5FB8376255CBB90723">
    <w:name w:val="7D40867BCA634A5FB8376255CBB90723"/>
  </w:style>
  <w:style w:type="paragraph" w:customStyle="1" w:styleId="A85135258B8741A5A81913A300EE1D1E">
    <w:name w:val="A85135258B8741A5A81913A300EE1D1E"/>
  </w:style>
  <w:style w:type="paragraph" w:customStyle="1" w:styleId="64FBCE57C3B1402987C9EA1158A6196E">
    <w:name w:val="64FBCE57C3B1402987C9EA1158A6196E"/>
  </w:style>
  <w:style w:type="paragraph" w:customStyle="1" w:styleId="943D2428A0CF4378A4E1DD5B963186E9">
    <w:name w:val="943D2428A0CF4378A4E1DD5B963186E9"/>
  </w:style>
  <w:style w:type="character" w:styleId="Emphasis">
    <w:name w:val="Emphasis"/>
    <w:basedOn w:val="DefaultParagraphFont"/>
    <w:uiPriority w:val="4"/>
    <w:unhideWhenUsed/>
    <w:qFormat/>
    <w:rPr>
      <w:i/>
      <w:iCs/>
    </w:rPr>
  </w:style>
  <w:style w:type="paragraph" w:customStyle="1" w:styleId="EF893C2547424D709CFC67605EE1EFB3">
    <w:name w:val="EF893C2547424D709CFC67605EE1EFB3"/>
  </w:style>
  <w:style w:type="paragraph" w:customStyle="1" w:styleId="CF7127078ECD466F8A47AC50BE1012E4">
    <w:name w:val="CF7127078ECD466F8A47AC50BE1012E4"/>
  </w:style>
  <w:style w:type="paragraph" w:customStyle="1" w:styleId="71349D8AC4FB4D93871CE434275D661E">
    <w:name w:val="71349D8AC4FB4D93871CE434275D661E"/>
  </w:style>
  <w:style w:type="paragraph" w:customStyle="1" w:styleId="2DEF421B070F4CE5A8C57F6AF92BB68B">
    <w:name w:val="2DEF421B070F4CE5A8C57F6AF92BB68B"/>
  </w:style>
  <w:style w:type="paragraph" w:customStyle="1" w:styleId="447EEA071EE341A2B2FB01AA0D02E4CB">
    <w:name w:val="447EEA071EE341A2B2FB01AA0D02E4CB"/>
  </w:style>
  <w:style w:type="paragraph" w:customStyle="1" w:styleId="8F613ECF1A984C579F1CA30E96EB55E1">
    <w:name w:val="8F613ECF1A984C579F1CA30E96EB55E1"/>
  </w:style>
  <w:style w:type="paragraph" w:customStyle="1" w:styleId="53E987F65D204560BA8D8F18DC392966">
    <w:name w:val="53E987F65D204560BA8D8F18DC392966"/>
  </w:style>
  <w:style w:type="paragraph" w:customStyle="1" w:styleId="80E8D92A509D4CE3B8EC45DA5D1301BD">
    <w:name w:val="80E8D92A509D4CE3B8EC45DA5D1301BD"/>
  </w:style>
  <w:style w:type="paragraph" w:customStyle="1" w:styleId="2B2504DD1DD246F39FEE65CDA516E6A1">
    <w:name w:val="2B2504DD1DD246F39FEE65CDA516E6A1"/>
  </w:style>
  <w:style w:type="paragraph" w:customStyle="1" w:styleId="D9F0016B1B6043A4BD396B3B608EEA61">
    <w:name w:val="D9F0016B1B6043A4BD396B3B608EEA61"/>
  </w:style>
  <w:style w:type="paragraph" w:customStyle="1" w:styleId="7482ADE64E6649DFA42626F293070A37">
    <w:name w:val="7482ADE64E6649DFA42626F293070A37"/>
  </w:style>
  <w:style w:type="paragraph" w:customStyle="1" w:styleId="D3A860188D4041A286675CB73F053C37">
    <w:name w:val="D3A860188D4041A286675CB73F053C37"/>
  </w:style>
  <w:style w:type="paragraph" w:customStyle="1" w:styleId="8374FE5DCE2042038CD67DFD20CAA6D8">
    <w:name w:val="8374FE5DCE2042038CD67DFD20CAA6D8"/>
  </w:style>
  <w:style w:type="paragraph" w:customStyle="1" w:styleId="5FEB46E2F9124273A1B362E79B7E2046">
    <w:name w:val="5FEB46E2F9124273A1B362E79B7E2046"/>
  </w:style>
  <w:style w:type="paragraph" w:customStyle="1" w:styleId="C83A681EEF834047825F072A5EA68DB8">
    <w:name w:val="C83A681EEF834047825F072A5EA68DB8"/>
  </w:style>
  <w:style w:type="paragraph" w:customStyle="1" w:styleId="8461053E19B449D99EBCF4E3333C5101">
    <w:name w:val="8461053E19B449D99EBCF4E3333C5101"/>
  </w:style>
  <w:style w:type="paragraph" w:customStyle="1" w:styleId="AAA4BD0596874B11B39BA16AD9F939E0">
    <w:name w:val="AAA4BD0596874B11B39BA16AD9F939E0"/>
  </w:style>
  <w:style w:type="paragraph" w:customStyle="1" w:styleId="EAEAAAD11EFE482891A6775DC982AE02">
    <w:name w:val="EAEAAAD11EFE482891A6775DC982AE02"/>
  </w:style>
  <w:style w:type="paragraph" w:customStyle="1" w:styleId="281777A507A44B8BB55CAF34C82EE22F">
    <w:name w:val="281777A507A44B8BB55CAF34C82EE22F"/>
  </w:style>
  <w:style w:type="paragraph" w:customStyle="1" w:styleId="8E77F6B3D1AD4FFF85D887ED162D2FD5">
    <w:name w:val="8E77F6B3D1AD4FFF85D887ED162D2FD5"/>
  </w:style>
  <w:style w:type="paragraph" w:customStyle="1" w:styleId="0B137CE968C343429E82EDE930CC2FF3">
    <w:name w:val="0B137CE968C343429E82EDE930CC2FF3"/>
  </w:style>
  <w:style w:type="paragraph" w:customStyle="1" w:styleId="81C857D491B44C69BB0124C9943A7660">
    <w:name w:val="81C857D491B44C69BB0124C9943A7660"/>
  </w:style>
  <w:style w:type="paragraph" w:customStyle="1" w:styleId="2C6524259691472F973F2710A678EC2C">
    <w:name w:val="2C6524259691472F973F2710A678EC2C"/>
  </w:style>
  <w:style w:type="paragraph" w:customStyle="1" w:styleId="B9BABF75D9904B1E9145D0530C622BB4">
    <w:name w:val="B9BABF75D9904B1E9145D0530C622BB4"/>
  </w:style>
  <w:style w:type="paragraph" w:customStyle="1" w:styleId="E3657B79B1BD4E19829D02AEA8C53B5F">
    <w:name w:val="E3657B79B1BD4E19829D02AEA8C53B5F"/>
  </w:style>
  <w:style w:type="paragraph" w:customStyle="1" w:styleId="C2E8AB5731294F3E85152A1545CB402E">
    <w:name w:val="C2E8AB5731294F3E85152A1545CB402E"/>
  </w:style>
  <w:style w:type="paragraph" w:customStyle="1" w:styleId="B97DC62C626842DF8F328B6FE6DD14E7">
    <w:name w:val="B97DC62C626842DF8F328B6FE6DD14E7"/>
  </w:style>
  <w:style w:type="paragraph" w:customStyle="1" w:styleId="5DEC842B542A41ABA8ED6D160C92878B">
    <w:name w:val="5DEC842B542A41ABA8ED6D160C92878B"/>
  </w:style>
  <w:style w:type="paragraph" w:customStyle="1" w:styleId="B72E8FB266BC4AE2BD6E1D7E8922D02F">
    <w:name w:val="B72E8FB266BC4AE2BD6E1D7E8922D02F"/>
  </w:style>
  <w:style w:type="paragraph" w:customStyle="1" w:styleId="0141D1B5DBAC47429920E0B81E6DF139">
    <w:name w:val="0141D1B5DBAC47429920E0B81E6DF139"/>
  </w:style>
  <w:style w:type="paragraph" w:customStyle="1" w:styleId="4D04620B1CFA42F7B5040FCAE91A9AD6">
    <w:name w:val="4D04620B1CFA42F7B5040FCAE91A9AD6"/>
  </w:style>
  <w:style w:type="paragraph" w:customStyle="1" w:styleId="47CA3D02A3274593907D44B80B423101">
    <w:name w:val="47CA3D02A3274593907D44B80B423101"/>
  </w:style>
  <w:style w:type="paragraph" w:customStyle="1" w:styleId="B878C5B98E0B47FDBCDF3747D2BC8500">
    <w:name w:val="B878C5B98E0B47FDBCDF3747D2BC8500"/>
  </w:style>
  <w:style w:type="paragraph" w:customStyle="1" w:styleId="05DD0B3213684F17B027CF7188EC2177">
    <w:name w:val="05DD0B3213684F17B027CF7188EC2177"/>
  </w:style>
  <w:style w:type="paragraph" w:customStyle="1" w:styleId="88C3348BD00F421F83195C3E251BA926">
    <w:name w:val="88C3348BD00F421F83195C3E251BA926"/>
  </w:style>
  <w:style w:type="paragraph" w:customStyle="1" w:styleId="B3B553D80D904312A10D8EE6C74399F4">
    <w:name w:val="B3B553D80D904312A10D8EE6C74399F4"/>
  </w:style>
  <w:style w:type="paragraph" w:customStyle="1" w:styleId="86A4A3FAE4B74431AA0A43361153E8B1">
    <w:name w:val="86A4A3FAE4B74431AA0A43361153E8B1"/>
  </w:style>
  <w:style w:type="paragraph" w:customStyle="1" w:styleId="DD5B9BD908444FF99F2AE6E4E872FBCA">
    <w:name w:val="DD5B9BD908444FF99F2AE6E4E872FBCA"/>
  </w:style>
  <w:style w:type="paragraph" w:customStyle="1" w:styleId="2F4787EA86474BDDAB1614A3C2D6BFA1">
    <w:name w:val="2F4787EA86474BDDAB1614A3C2D6BFA1"/>
  </w:style>
  <w:style w:type="paragraph" w:customStyle="1" w:styleId="BB61FFE3FDB5459DA43E28941108AFB7">
    <w:name w:val="BB61FFE3FDB5459DA43E28941108AFB7"/>
  </w:style>
  <w:style w:type="paragraph" w:customStyle="1" w:styleId="87FCD4628BED4546B5094955A8D9D179">
    <w:name w:val="87FCD4628BED4546B5094955A8D9D179"/>
  </w:style>
  <w:style w:type="paragraph" w:customStyle="1" w:styleId="1A6C62EF000C4BFA8147208CB0B476E8">
    <w:name w:val="1A6C62EF000C4BFA8147208CB0B476E8"/>
  </w:style>
  <w:style w:type="paragraph" w:customStyle="1" w:styleId="9C54CD53B6E2401D8EC25EFE7A818BB9">
    <w:name w:val="9C54CD53B6E2401D8EC25EFE7A818BB9"/>
  </w:style>
  <w:style w:type="paragraph" w:customStyle="1" w:styleId="57CDD4C02D204AB1AC6CF9467D2970C9">
    <w:name w:val="57CDD4C02D204AB1AC6CF9467D2970C9"/>
  </w:style>
  <w:style w:type="paragraph" w:customStyle="1" w:styleId="D1A0405DDB3E41B3B22010DBCB3DC933">
    <w:name w:val="D1A0405DDB3E41B3B22010DBCB3DC933"/>
  </w:style>
  <w:style w:type="paragraph" w:customStyle="1" w:styleId="4EFD6186AB0D4228AA3B3BE8E60F3CD3">
    <w:name w:val="4EFD6186AB0D4228AA3B3BE8E60F3CD3"/>
  </w:style>
  <w:style w:type="paragraph" w:customStyle="1" w:styleId="E8B0973C89C94258B5D8954B50803AB7">
    <w:name w:val="E8B0973C89C94258B5D8954B50803AB7"/>
  </w:style>
  <w:style w:type="paragraph" w:customStyle="1" w:styleId="04C792682496438A9E32DF90D1B2D773">
    <w:name w:val="04C792682496438A9E32DF90D1B2D773"/>
  </w:style>
  <w:style w:type="paragraph" w:customStyle="1" w:styleId="A043F846436A4586B0DD899CD1DBE04C">
    <w:name w:val="A043F846436A4586B0DD899CD1DBE04C"/>
  </w:style>
  <w:style w:type="paragraph" w:customStyle="1" w:styleId="E279CDF6F8474F0685A1C5873CE5C956">
    <w:name w:val="E279CDF6F8474F0685A1C5873CE5C956"/>
  </w:style>
  <w:style w:type="paragraph" w:customStyle="1" w:styleId="248E230730BC4927924251A53B27674D">
    <w:name w:val="248E230730BC4927924251A53B27674D"/>
  </w:style>
  <w:style w:type="paragraph" w:customStyle="1" w:styleId="6B2ED35E21994F1E9B949A2A0CA10B60">
    <w:name w:val="6B2ED35E21994F1E9B949A2A0CA10B60"/>
  </w:style>
  <w:style w:type="paragraph" w:customStyle="1" w:styleId="5C1E7AF5AAC542C8B6433D50ECF00089">
    <w:name w:val="5C1E7AF5AAC542C8B6433D50ECF00089"/>
  </w:style>
  <w:style w:type="paragraph" w:customStyle="1" w:styleId="A3B5DA37974B4FE9893F23DE5D832F90">
    <w:name w:val="A3B5DA37974B4FE9893F23DE5D832F90"/>
  </w:style>
  <w:style w:type="paragraph" w:customStyle="1" w:styleId="BFFE8C10772A4EC1ABFE0646AEDF88A0">
    <w:name w:val="BFFE8C10772A4EC1ABFE0646AEDF88A0"/>
  </w:style>
  <w:style w:type="paragraph" w:customStyle="1" w:styleId="34F8C96971DD4796A2B856218F271655">
    <w:name w:val="34F8C96971DD4796A2B856218F271655"/>
  </w:style>
  <w:style w:type="paragraph" w:customStyle="1" w:styleId="1308E28827B94CE4BC282782902AFA9F">
    <w:name w:val="1308E28827B94CE4BC282782902AFA9F"/>
  </w:style>
  <w:style w:type="paragraph" w:customStyle="1" w:styleId="75DE578B7980478FB2FFC809031EBDE5">
    <w:name w:val="75DE578B7980478FB2FFC809031EBDE5"/>
    <w:rsid w:val="00144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MANAGEMENT GAPS OF HEALTH CARE SOFTWARE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508F9F-663B-4C7C-82DD-C34D5EB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Gaps of Health Care Software Used in Devices</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Gaps of Health Care Software Used in Devices</dc:title>
  <dc:subject/>
  <dc:creator>Karen Flores</dc:creator>
  <cp:keywords>0cbf0bf5-b5e9-4764-bb2c-159a9ef625c7</cp:keywords>
  <dc:description/>
  <cp:lastModifiedBy>Karen Flores</cp:lastModifiedBy>
  <cp:revision>5</cp:revision>
  <dcterms:created xsi:type="dcterms:W3CDTF">2019-03-04T04:25:00Z</dcterms:created>
  <dcterms:modified xsi:type="dcterms:W3CDTF">2019-03-05T03:19:00Z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12ba214d-75f7-3102-9db3-badb8a80649a</vt:lpwstr>
  </property>
  <property fmtid="{D5CDD505-2E9C-101B-9397-08002B2CF9AE}" pid="24" name="Mendeley Citation Style_1">
    <vt:lpwstr>http://www.zotero.org/styles/apa</vt:lpwstr>
  </property>
</Properties>
</file>