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9EE4D" w14:textId="07A8094B" w:rsidR="00E81978" w:rsidRDefault="007171BE">
      <w:pPr>
        <w:pStyle w:val="Title"/>
      </w:pPr>
      <w:sdt>
        <w:sdtPr>
          <w:alias w:val="Title:"/>
          <w:tag w:val="Title:"/>
          <w:id w:val="726351117"/>
          <w:placeholder>
            <w:docPart w:val="374552B6437C415A896F968758DD1C51"/>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BD1E44">
            <w:t>West Health Group</w:t>
          </w:r>
          <w:r w:rsidR="00F3422B">
            <w:t xml:space="preserve">: </w:t>
          </w:r>
          <w:r w:rsidR="00BD1E44">
            <w:t>Strategic Planning Process Map</w:t>
          </w:r>
        </w:sdtContent>
      </w:sdt>
    </w:p>
    <w:p w14:paraId="5F97DCA8" w14:textId="33F874A5" w:rsidR="00B823AA" w:rsidRDefault="00A06F02" w:rsidP="00B823AA">
      <w:pPr>
        <w:pStyle w:val="Title2"/>
      </w:pPr>
      <w:r>
        <w:t>Karen Flores</w:t>
      </w:r>
    </w:p>
    <w:p w14:paraId="5FF90D51" w14:textId="79BEAA97" w:rsidR="00E81978" w:rsidRDefault="00A06F02" w:rsidP="00B823AA">
      <w:pPr>
        <w:pStyle w:val="Title2"/>
      </w:pPr>
      <w:r>
        <w:t>University of San Diego</w:t>
      </w:r>
    </w:p>
    <w:p w14:paraId="70888706" w14:textId="4A78FB95" w:rsidR="00E81978" w:rsidRDefault="007171BE">
      <w:pPr>
        <w:pStyle w:val="SectionTitle"/>
      </w:pPr>
      <w:sdt>
        <w:sdtPr>
          <w:alias w:val="Section title:"/>
          <w:tag w:val="Section title:"/>
          <w:id w:val="984196707"/>
          <w:placeholder>
            <w:docPart w:val="9D9BD4B123D3473D866E87C458BA131D"/>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BD1E44">
            <w:t>West Health Group: Strategic Planning Process Map</w:t>
          </w:r>
        </w:sdtContent>
      </w:sdt>
    </w:p>
    <w:p w14:paraId="40B0EB3D" w14:textId="3F60BA2B" w:rsidR="00E81978" w:rsidRDefault="00F3422B">
      <w:r>
        <w:t>West Health is a nonprofit and nonpartisan group of organization</w:t>
      </w:r>
      <w:r w:rsidR="00AB53B0">
        <w:t>s</w:t>
      </w:r>
      <w:r>
        <w:t xml:space="preserve"> whose </w:t>
      </w:r>
      <w:r w:rsidR="0055292C">
        <w:t>mission</w:t>
      </w:r>
      <w:r>
        <w:t xml:space="preserve"> is to create strategies for lowering health care costs that impact</w:t>
      </w:r>
      <w:r w:rsidR="00AB53B0">
        <w:t xml:space="preserve"> the</w:t>
      </w:r>
      <w:r>
        <w:t xml:space="preserve"> access of senior population to high quality health service</w:t>
      </w:r>
      <w:r w:rsidR="00AB53B0">
        <w:t>s; and,</w:t>
      </w:r>
      <w:r w:rsidR="0055292C">
        <w:t xml:space="preserve"> provide affordable health and support services that preserve and protect </w:t>
      </w:r>
      <w:r w:rsidR="00AB53B0">
        <w:t>senior citizens</w:t>
      </w:r>
      <w:r w:rsidR="0055292C">
        <w:t xml:space="preserve"> dignity, quality of life and independence</w:t>
      </w:r>
      <w:r>
        <w:t xml:space="preserve"> </w:t>
      </w:r>
      <w:r w:rsidR="0055292C">
        <w:fldChar w:fldCharType="begin" w:fldLock="1"/>
      </w:r>
      <w:r w:rsidR="003870F8">
        <w:instrText>ADDIN CSL_CITATION {"citationItems":[{"id":"ITEM-1","itemData":{"URL":"https://www.westhealth.org","author":[{"dropping-particle":"","family":"West Health","given":"","non-dropping-particle":"","parse-names":false,"suffix":""}],"id":"ITEM-1","issued":{"date-parts":[["2109"]]},"title":"West Health","type":"webpage"},"uris":["http://www.mendeley.com/documents/?uuid=942e251f-fd1c-4601-b4a1-d5441f05830d"]}],"mendeley":{"formattedCitation":"(West Health, 2109)","plainTextFormattedCitation":"(West Health, 2109)","previouslyFormattedCitation":"(West Health, 2109)"},"properties":{"noteIndex":0},"schema":"https://github.com/citation-style-language/schema/raw/master/csl-citation.json"}</w:instrText>
      </w:r>
      <w:r w:rsidR="0055292C">
        <w:fldChar w:fldCharType="separate"/>
      </w:r>
      <w:r w:rsidR="0055292C" w:rsidRPr="0055292C">
        <w:rPr>
          <w:noProof/>
        </w:rPr>
        <w:t>(West Health, 2109)</w:t>
      </w:r>
      <w:r w:rsidR="0055292C">
        <w:fldChar w:fldCharType="end"/>
      </w:r>
      <w:r w:rsidR="0055292C">
        <w:t xml:space="preserve">.  West Health is composed by three nonprofit organizations: The Gary and Mary West Foundation, The Gary and Mary West Health Institute, and the Gary and Mary West Health Policy center </w:t>
      </w:r>
      <w:r w:rsidR="0055292C">
        <w:fldChar w:fldCharType="begin" w:fldLock="1"/>
      </w:r>
      <w:r w:rsidR="003870F8">
        <w:instrText>ADDIN CSL_CITATION {"citationItems":[{"id":"ITEM-1","itemData":{"URL":"https://www.westhealth.org","author":[{"dropping-particle":"","family":"West Health","given":"","non-dropping-particle":"","parse-names":false,"suffix":""}],"id":"ITEM-1","issued":{"date-parts":[["2109"]]},"title":"West Health","type":"webpage"},"uris":["http://www.mendeley.com/documents/?uuid=942e251f-fd1c-4601-b4a1-d5441f05830d"]}],"mendeley":{"formattedCitation":"(West Health, 2109)","plainTextFormattedCitation":"(West Health, 2109)","previouslyFormattedCitation":"(West Health, 2109)"},"properties":{"noteIndex":0},"schema":"https://github.com/citation-style-language/schema/raw/master/csl-citation.json"}</w:instrText>
      </w:r>
      <w:r w:rsidR="0055292C">
        <w:fldChar w:fldCharType="separate"/>
      </w:r>
      <w:r w:rsidR="0055292C" w:rsidRPr="0055292C">
        <w:rPr>
          <w:noProof/>
        </w:rPr>
        <w:t>(West Health, 2109)</w:t>
      </w:r>
      <w:r w:rsidR="0055292C">
        <w:fldChar w:fldCharType="end"/>
      </w:r>
      <w:r w:rsidR="0055292C">
        <w:t xml:space="preserve">.  Currently, this organization creates and fosters new integrated </w:t>
      </w:r>
      <w:r w:rsidR="00AB53B0">
        <w:t xml:space="preserve">data driven </w:t>
      </w:r>
      <w:r w:rsidR="0055292C">
        <w:t xml:space="preserve">care model </w:t>
      </w:r>
      <w:r w:rsidR="00AB53B0">
        <w:t>to</w:t>
      </w:r>
      <w:r w:rsidR="0055292C">
        <w:t xml:space="preserve"> improve outcomes </w:t>
      </w:r>
      <w:r w:rsidR="00AB53B0">
        <w:t>and</w:t>
      </w:r>
      <w:r w:rsidR="00BD4D79">
        <w:t xml:space="preserve"> quality of life of senior populations and their families </w:t>
      </w:r>
      <w:r w:rsidR="00BD4D79">
        <w:fldChar w:fldCharType="begin" w:fldLock="1"/>
      </w:r>
      <w:r w:rsidR="003870F8">
        <w:instrText>ADDIN CSL_CITATION {"citationItems":[{"id":"ITEM-1","itemData":{"URL":"https://www.westhealth.org","author":[{"dropping-particle":"","family":"West Health","given":"","non-dropping-particle":"","parse-names":false,"suffix":""}],"id":"ITEM-1","issued":{"date-parts":[["2109"]]},"title":"West Health","type":"webpage"},"uris":["http://www.mendeley.com/documents/?uuid=942e251f-fd1c-4601-b4a1-d5441f05830d"]}],"mendeley":{"formattedCitation":"(West Health, 2109)","plainTextFormattedCitation":"(West Health, 2109)","previouslyFormattedCitation":"(West Health, 2109)"},"properties":{"noteIndex":0},"schema":"https://github.com/citation-style-language/schema/raw/master/csl-citation.json"}</w:instrText>
      </w:r>
      <w:r w:rsidR="00BD4D79">
        <w:fldChar w:fldCharType="separate"/>
      </w:r>
      <w:r w:rsidR="00BD4D79" w:rsidRPr="00BD4D79">
        <w:rPr>
          <w:noProof/>
        </w:rPr>
        <w:t>(West Health, 2109)</w:t>
      </w:r>
      <w:r w:rsidR="00BD4D79">
        <w:fldChar w:fldCharType="end"/>
      </w:r>
      <w:r w:rsidR="00BD4D79">
        <w:t>.</w:t>
      </w:r>
    </w:p>
    <w:p w14:paraId="5E3D58F4" w14:textId="23812102" w:rsidR="00E81978" w:rsidRDefault="00A96816">
      <w:pPr>
        <w:pStyle w:val="Heading1"/>
      </w:pPr>
      <w:r>
        <w:t>Step One:</w:t>
      </w:r>
      <w:r w:rsidR="00AC65A2">
        <w:t xml:space="preserve"> Set the State</w:t>
      </w:r>
    </w:p>
    <w:p w14:paraId="6FF6C541" w14:textId="3DE1424A" w:rsidR="00004998" w:rsidRDefault="00A96816">
      <w:r>
        <w:t>The challenge ahead calls</w:t>
      </w:r>
      <w:r w:rsidR="00286997">
        <w:t xml:space="preserve"> for the involvement of different </w:t>
      </w:r>
      <w:r w:rsidR="00004998">
        <w:t>Teams: Top Management, Data Science and Clinical Team.  All of these groups have different set of characteristics and</w:t>
      </w:r>
      <w:r w:rsidR="00AB53B0">
        <w:t xml:space="preserve"> their roles will focus on</w:t>
      </w:r>
      <w:r w:rsidR="00004998">
        <w:t xml:space="preserve"> their</w:t>
      </w:r>
      <w:r w:rsidR="00AB53B0">
        <w:t xml:space="preserve"> area of</w:t>
      </w:r>
      <w:r w:rsidR="00004998">
        <w:t xml:space="preserve"> expertise throughout </w:t>
      </w:r>
      <w:r w:rsidR="00AB53B0">
        <w:t>strategic plan development</w:t>
      </w:r>
      <w:r w:rsidR="00004998">
        <w:t xml:space="preserve">.  </w:t>
      </w:r>
      <w:r w:rsidR="00AB53B0">
        <w:fldChar w:fldCharType="begin"/>
      </w:r>
      <w:r w:rsidR="00AB53B0">
        <w:instrText xml:space="preserve"> REF _Ref13950032 \h </w:instrText>
      </w:r>
      <w:r w:rsidR="00AB53B0">
        <w:fldChar w:fldCharType="separate"/>
      </w:r>
      <w:r w:rsidR="00AB53B0">
        <w:t xml:space="preserve">Table </w:t>
      </w:r>
      <w:r w:rsidR="00AB53B0">
        <w:rPr>
          <w:noProof/>
        </w:rPr>
        <w:t>1</w:t>
      </w:r>
      <w:r w:rsidR="00AB53B0">
        <w:t>.  Definition of Teams involved in Strategic Plan according to their Role and Responsibility</w:t>
      </w:r>
      <w:r w:rsidR="00AB53B0">
        <w:fldChar w:fldCharType="end"/>
      </w:r>
      <w:r w:rsidR="00AB53B0">
        <w:t xml:space="preserve"> </w:t>
      </w:r>
      <w:r w:rsidR="00004998">
        <w:t>shows the members of the different teams by their role and the team responsibilities.  Main stakeholders or decision makers can be identified as those roles that are in bold print and has a star marker.  These actors will have the final decision within the scope of their team affiliation.</w:t>
      </w:r>
      <w:r w:rsidR="00440D06">
        <w:t xml:space="preserve">  The main objectives of each team are presented in the </w:t>
      </w:r>
      <w:r w:rsidR="00440D06">
        <w:fldChar w:fldCharType="begin"/>
      </w:r>
      <w:r w:rsidR="00440D06">
        <w:instrText xml:space="preserve"> REF _Ref13951098 \h </w:instrText>
      </w:r>
      <w:r w:rsidR="00440D06">
        <w:fldChar w:fldCharType="separate"/>
      </w:r>
      <w:r w:rsidR="00440D06">
        <w:t xml:space="preserve">Figure </w:t>
      </w:r>
      <w:r w:rsidR="00440D06">
        <w:rPr>
          <w:noProof/>
        </w:rPr>
        <w:t>1</w:t>
      </w:r>
      <w:r w:rsidR="00440D06">
        <w:t>.  West Health Teams Main Scope</w:t>
      </w:r>
      <w:r w:rsidR="00440D06">
        <w:fldChar w:fldCharType="end"/>
      </w:r>
      <w:r w:rsidR="00440D06">
        <w:t>.</w:t>
      </w:r>
    </w:p>
    <w:p w14:paraId="0D3E80B0" w14:textId="0752B64C" w:rsidR="000C1865" w:rsidRDefault="00004998" w:rsidP="000C1865">
      <w:r>
        <w:t xml:space="preserve">The main objective of the </w:t>
      </w:r>
      <w:r>
        <w:rPr>
          <w:i/>
          <w:iCs/>
        </w:rPr>
        <w:t>Top Management Team</w:t>
      </w:r>
      <w:r>
        <w:t xml:space="preserve"> will be to review that the </w:t>
      </w:r>
      <w:r w:rsidR="00AB53B0">
        <w:t>strategic plan</w:t>
      </w:r>
      <w:r>
        <w:t xml:space="preserve"> objectives align with the mission of West Health.  The main stakeholder and decision maker is defined as the Chief Executive Office who will have the final decision over the </w:t>
      </w:r>
      <w:r w:rsidR="00A61806">
        <w:t>strategic plan</w:t>
      </w:r>
      <w:r>
        <w:t>.</w:t>
      </w:r>
      <w:r w:rsidR="00440D06">
        <w:t xml:space="preserve">  The main objective for the </w:t>
      </w:r>
      <w:r w:rsidR="00440D06">
        <w:rPr>
          <w:i/>
          <w:iCs/>
        </w:rPr>
        <w:t>Data Science Team</w:t>
      </w:r>
      <w:r w:rsidR="00440D06">
        <w:t xml:space="preserve"> will be to evaluate whether the </w:t>
      </w:r>
      <w:r w:rsidR="00A61806">
        <w:t>strategic plan</w:t>
      </w:r>
      <w:r w:rsidR="00440D06">
        <w:t xml:space="preserve"> </w:t>
      </w:r>
      <w:r w:rsidR="00440D06">
        <w:lastRenderedPageBreak/>
        <w:t>follows the best practices for data science project development in relation to health care organizations.  If there is any controversy surrounding this topic</w:t>
      </w:r>
      <w:r w:rsidR="00A61806">
        <w:t>,</w:t>
      </w:r>
      <w:r w:rsidR="00440D06">
        <w:t xml:space="preserve"> the final decision will rely on the Technical Director of Data Science.  </w:t>
      </w:r>
      <w:r w:rsidR="00440D06">
        <w:rPr>
          <w:i/>
          <w:iCs/>
        </w:rPr>
        <w:t>Clinical Team</w:t>
      </w:r>
      <w:r w:rsidR="00440D06">
        <w:t xml:space="preserve"> consists of representatives of  Geriatric and Palliative Physicians, Emergency Medicine Physicians Research Associate and Case Management Support Professionals, Geriatric Nurses</w:t>
      </w:r>
      <w:r w:rsidR="00A61806">
        <w:t>,</w:t>
      </w:r>
      <w:r w:rsidR="00440D06">
        <w:t xml:space="preserve"> and a patient representing the target population</w:t>
      </w:r>
      <w:r w:rsidR="00A61806">
        <w:t xml:space="preserve">.  The </w:t>
      </w:r>
      <w:r w:rsidR="00440D06">
        <w:t xml:space="preserve">main objective of the team </w:t>
      </w:r>
      <w:r w:rsidR="00A61806">
        <w:t>will be to review if the strategic plan align with current business processes</w:t>
      </w:r>
      <w:r w:rsidR="00440D06">
        <w:t>.  The main stakeholders and decision makers of this group will be identified as the representative of Geriatric and Palliative Physicians, Management Support Representative and Representative of Geriatric Nurses which will take a vote on any controversies</w:t>
      </w:r>
      <w:r w:rsidR="000C1865">
        <w:t>.</w:t>
      </w:r>
    </w:p>
    <w:p w14:paraId="728A5175" w14:textId="3EB83844" w:rsidR="000C1865" w:rsidRDefault="000C1865" w:rsidP="000C1865">
      <w:r>
        <w:t xml:space="preserve">On the other hand, the </w:t>
      </w:r>
      <w:r>
        <w:rPr>
          <w:i/>
          <w:iCs/>
        </w:rPr>
        <w:t>Facilitators Team</w:t>
      </w:r>
      <w:r>
        <w:t xml:space="preserve"> will have as a main objective the successful building </w:t>
      </w:r>
      <w:r w:rsidR="00A61806">
        <w:t>of</w:t>
      </w:r>
      <w:r>
        <w:t xml:space="preserve"> a sense of ownership and facilitating correct communication within </w:t>
      </w:r>
      <w:r w:rsidR="00D15BCA">
        <w:t>and between different teams</w:t>
      </w:r>
      <w:r w:rsidR="00A06F02">
        <w:t xml:space="preserve"> </w:t>
      </w:r>
      <w:r w:rsidR="00A06F02">
        <w:fldChar w:fldCharType="begin" w:fldLock="1"/>
      </w:r>
      <w:r w:rsidR="003870F8">
        <w:instrText>ADDIN CSL_CITATION {"citationItems":[{"id":"ITEM-1","itemData":{"author":[{"dropping-particle":"","family":"Ebener","given":"Dan R.","non-dropping-particle":"","parse-names":false,"suffix":""},{"dropping-particle":"","family":"Smith","given":"Fredrick L.","non-dropping-particle":"","parse-names":false,"suffix":""}],"chapter-number":"1","container-title":"Strategic Planning: An Interactive Process for Leaders","id":"ITEM-1","issued":{"date-parts":[["2015"]]},"page":"9-22","publisher":"Paulist Press","publisher-place":"Mahwah, New Jersey","title":"Step One: Set the Stage","type":"chapter"},"uris":["http://www.mendeley.com/documents/?uuid=fdd81357-da69-491d-aa4d-83a662fea80f"]}],"mendeley":{"formattedCitation":"(Ebener &amp; Smith, 2015a)","plainTextFormattedCitation":"(Ebener &amp; Smith, 2015a)","previouslyFormattedCitation":"(Ebener &amp; Smith, 2015a)"},"properties":{"noteIndex":0},"schema":"https://github.com/citation-style-language/schema/raw/master/csl-citation.json"}</w:instrText>
      </w:r>
      <w:r w:rsidR="00A06F02">
        <w:fldChar w:fldCharType="separate"/>
      </w:r>
      <w:r w:rsidR="003870F8" w:rsidRPr="003870F8">
        <w:rPr>
          <w:noProof/>
        </w:rPr>
        <w:t>(Ebener &amp; Smith, 2015a)</w:t>
      </w:r>
      <w:r w:rsidR="00A06F02">
        <w:fldChar w:fldCharType="end"/>
      </w:r>
      <w:r w:rsidR="00D15BCA">
        <w:t xml:space="preserve">.  Our team has the experience with many communication tools that can be used within teams to facilitate the exchange of ideas.  In addition, our experience with Agile Methodologies helps us to define SMART goals that at the end will be actionable and will have measurable results.  For our group to be successful, </w:t>
      </w:r>
      <w:r w:rsidR="009814E5">
        <w:t xml:space="preserve">all the teams must work taking in consideration the mandates enumerated on </w:t>
      </w:r>
      <w:r w:rsidR="009814E5">
        <w:fldChar w:fldCharType="begin"/>
      </w:r>
      <w:r w:rsidR="009814E5">
        <w:instrText xml:space="preserve"> REF _Ref14024246 \h </w:instrText>
      </w:r>
      <w:r w:rsidR="009814E5">
        <w:fldChar w:fldCharType="separate"/>
      </w:r>
      <w:r w:rsidR="009814E5">
        <w:t xml:space="preserve">Table </w:t>
      </w:r>
      <w:r w:rsidR="009814E5">
        <w:rPr>
          <w:noProof/>
        </w:rPr>
        <w:t>2</w:t>
      </w:r>
      <w:r w:rsidR="009814E5">
        <w:t>.  West Health Mandates for Strategic Plan Development</w:t>
      </w:r>
      <w:r w:rsidR="009814E5">
        <w:fldChar w:fldCharType="end"/>
      </w:r>
      <w:r w:rsidR="009814E5">
        <w:t>.</w:t>
      </w:r>
    </w:p>
    <w:p w14:paraId="6152D943" w14:textId="2BDC1927" w:rsidR="00085ED4" w:rsidRDefault="00085ED4" w:rsidP="000C1865">
      <w:r>
        <w:t xml:space="preserve">The proposed timeline for this project can be found in the following </w:t>
      </w:r>
      <w:r>
        <w:fldChar w:fldCharType="begin"/>
      </w:r>
      <w:r>
        <w:instrText xml:space="preserve"> REF _Ref14025310 \h </w:instrText>
      </w:r>
      <w:r>
        <w:fldChar w:fldCharType="separate"/>
      </w:r>
      <w:r>
        <w:t xml:space="preserve">Figure </w:t>
      </w:r>
      <w:r>
        <w:rPr>
          <w:noProof/>
        </w:rPr>
        <w:t>2</w:t>
      </w:r>
      <w:r>
        <w:t>. Project Timeline Definition for West Health Project</w:t>
      </w:r>
      <w:r>
        <w:fldChar w:fldCharType="end"/>
      </w:r>
      <w:r>
        <w:t>.  The timeline consists of four defined time frames with 4 weeks direction that has 4 main goals.  Each of the goals will have different tasks that will be defined by the members of each team.  All tasks should have SMART objectives and should be actionable.  Each task will have an owner in charge of reviewing the progress.</w:t>
      </w:r>
    </w:p>
    <w:p w14:paraId="35BDB553" w14:textId="37288827" w:rsidR="00AC65A2" w:rsidRDefault="00AC65A2" w:rsidP="00AC65A2">
      <w:pPr>
        <w:pStyle w:val="Heading1"/>
      </w:pPr>
      <w:r>
        <w:lastRenderedPageBreak/>
        <w:t>Step Two: Environmental Analysis</w:t>
      </w:r>
    </w:p>
    <w:p w14:paraId="5178D337" w14:textId="5FE1DD92" w:rsidR="00AC65A2" w:rsidRDefault="00AC65A2" w:rsidP="00AC65A2">
      <w:r>
        <w:t xml:space="preserve">Health care costs in the U.S. is complex problem that is related to many factors such as, regulatory, political </w:t>
      </w:r>
      <w:r>
        <w:fldChar w:fldCharType="begin" w:fldLock="1"/>
      </w:r>
      <w:r>
        <w:instrText>ADDIN CSL_CITATION {"citationItems":[{"id":"ITEM-1","itemData":{"DOI":"10.1161/STROKEAHA.111.645861","ISSN":"00392499","abstract":"BACKGROUND AND PURPOSE: Little is known about adoption or success of telestroke networks outside of published or federally funded programs. Under contract to the Health Resource Services Administration, we conducted an environmental scan of telestroke programs in the United States.\\n\\nMETHODS: An analyst contacted all potential programs identified in comprehensive online searches, interviewed respondents, and collected response data about structural and functional components of currently operating telestroke programs.\\n\\nRESULTS: Among 97 potential programs contacted, 56 programs had confirmed telestroke activity, and 38 programs (68%) from 27 states participated. Hospital and community characteristics of nonparticipating programs were similar to those of participating ones. The top 3 clinical needs met by the telestroke were emergency department consultation (100%), patient triage (83.8%), and inpatient teleconsultation (46.0%). Telestroke programs were in operation a median of 2.44 years (interquartile range, 1.36-3.44 years); 94.6% used 2-way, real-time interactive video plus imaging, but only 44% used dedicated telemedicine consultation software. The mean number of spokes per hub increased significantly from 2007 to 2008 to 2009 (3.78 versus 7.60; P&lt;0.05), and &gt;80% of spoke sites were rural or small hospitals. Reimbursement was absent for &gt;40% of sites. Sites rated inability to obtain physician licensure (27.77%), lack of program funds (27.77%), and lack of reimbursement (19.44%) as the most important barriers to program growth.\\n\\nCONCLUSIONS: Telestroke is a widespread and growing practice model. Important barriers to expansion amenable to change relate to organizational, technical, and educational domains and external economic and regulatory forces.","author":[{"dropping-particle":"","family":"Silva","given":"Gisele S.","non-dropping-particle":"","parse-names":false,"suffix":""},{"dropping-particle":"","family":"Farrell","given":"Shawn","non-dropping-particle":"","parse-names":false,"suffix":""},{"dropping-particle":"","family":"Shandra","given":"Emma","non-dropping-particle":"","parse-names":false,"suffix":""},{"dropping-particle":"","family":"Viswanathan","given":"Anand","non-dropping-particle":"","parse-names":false,"suffix":""},{"dropping-particle":"","family":"Schwamm","given":"Lee H.","non-dropping-particle":"","parse-names":false,"suffix":""}],"container-title":"Stroke","id":"ITEM-1","issue":"8","issued":{"date-parts":[["2012"]]},"page":"2078-2085","title":"The status of telestroke in the united states: A survey of currently active stroke telemedicine programs","type":"article-journal","volume":"43"},"uris":["http://www.mendeley.com/documents/?uuid=69a0e284-962f-4ea7-964a-1d819434348c"]},{"id":"ITEM-2","itemData":{"DOI":"10.2105/AJPH.98.Supplement_1.S69","ISSN":"0090-0036","PMID":"12511390","abstract":"Because of the importance of grassroots social movements, or \"change from below,\" in the history of US reform, the relationship between social movements and demands for universal health care is a critical one. National health reform campaigns in the 20th century were initiated and run by elites more concerned with defending against attacks from interest groups than with popular mobilization, and grassroots reformers in the labor, civil rights, feminist, and AIDS activist movements have concentrated more on immediate and incremental changes than on transforming the health care system itself. However, grassroots health care demands have also contained the seeds of a wider critique of the American health care system, leading some movements to adopt calls for universal coverage.","author":[{"dropping-particle":"","family":"Hoffman","given":"Beatrix","non-dropping-particle":"","parse-names":false,"suffix":""}],"container-title":"American journal of public health","id":"ITEM-2","issue":"1","issued":{"date-parts":[["2003"]]},"page":"75-85","title":"Health care reform and social movements in the United States.","type":"article-journal","volume":"93"},"uris":["http://www.mendeley.com/documents/?uuid=75e4ebd8-aedd-4300-9c0b-914a43a88f85"]}],"mendeley":{"formattedCitation":"(Hoffman, 2003; Silva, Farrell, Shandra, Viswanathan, &amp; Schwamm, 2012)","plainTextFormattedCitation":"(Hoffman, 2003; Silva, Farrell, Shandra, Viswanathan, &amp; Schwamm, 2012)","previouslyFormattedCitation":"(Hoffman, 2003; Silva, Farrell, Shandra, Viswanathan, &amp; Schwamm, 2012)"},"properties":{"noteIndex":0},"schema":"https://github.com/citation-style-language/schema/raw/master/csl-citation.json"}</w:instrText>
      </w:r>
      <w:r>
        <w:fldChar w:fldCharType="separate"/>
      </w:r>
      <w:r w:rsidRPr="00B25FA5">
        <w:rPr>
          <w:noProof/>
        </w:rPr>
        <w:t>(Hoffman, 2003; Silva, Farrell, Shandra, Viswanathan, &amp; Schwamm, 2012)</w:t>
      </w:r>
      <w:r>
        <w:fldChar w:fldCharType="end"/>
      </w:r>
      <w:r>
        <w:t xml:space="preserve">, financial </w:t>
      </w:r>
      <w:r>
        <w:fldChar w:fldCharType="begin" w:fldLock="1"/>
      </w:r>
      <w:r>
        <w:instrText>ADDIN CSL_CITATION {"citationItems":[{"id":"ITEM-1","itemData":{"DOI":"10.1111/1475-6773.12782","ISSN":"14756773","abstract":"The United States continues to experiment with health care delivery and financing innovations, but relatively little attention is given to the public health system and its capacity for improving health status in the U.S. population at large. The public health system operates as a multisector enterprise in which government agencies work in conjunction with private and voluntary organizations to identify health risks in the population and to mobilize community-wide actions that prevent and contain these risks. The Affordable Care Act and related health reform initiatives are generating new interest in the question of how best to expand and integrate public health approaches into the larger U.S. health system. The research articles featured in this issue of Health Services Research cluster around two broad topics: how public health agencies can deliver services efficiently and how public health agencies can interact productively with other elements of the health system. The results suggest promising avenues for aligning medical care and public health practices.","author":[{"dropping-particle":"","family":"Mays","given":"Glen P.","non-dropping-particle":"","parse-names":false,"suffix":""},{"dropping-particle":"","family":"Atherly","given":"Adam J.","non-dropping-particle":"","parse-names":false,"suffix":""},{"dropping-particle":"","family":"Zaslavsky","given":"Alan M.","non-dropping-particle":"","parse-names":false,"suffix":""}],"container-title":"Health Services Research","id":"ITEM-1","issued":{"date-parts":[["2017"]]},"page":"2275-2284","title":"The Economics of Public Health: Missing Pieces to the Puzzle of Health System Reform","type":"article-journal","volume":"52"},"uris":["http://www.mendeley.com/documents/?uuid=8bf54e3b-5281-4fe6-a07f-792480074cd8"]}],"mendeley":{"formattedCitation":"(Mays, Atherly, &amp; Zaslavsky, 2017)","plainTextFormattedCitation":"(Mays, Atherly, &amp; Zaslavsky, 2017)","previouslyFormattedCitation":"(Mays, Atherly, &amp; Zaslavsky, 2017)"},"properties":{"noteIndex":0},"schema":"https://github.com/citation-style-language/schema/raw/master/csl-citation.json"}</w:instrText>
      </w:r>
      <w:r>
        <w:fldChar w:fldCharType="separate"/>
      </w:r>
      <w:r w:rsidRPr="00B25FA5">
        <w:rPr>
          <w:noProof/>
        </w:rPr>
        <w:t>(Mays, Atherly, &amp; Zaslavsky, 2017)</w:t>
      </w:r>
      <w:r>
        <w:fldChar w:fldCharType="end"/>
      </w:r>
      <w:r>
        <w:t xml:space="preserve">, and commercial </w:t>
      </w:r>
      <w:r>
        <w:fldChar w:fldCharType="begin" w:fldLock="1"/>
      </w:r>
      <w:r>
        <w:instrText>ADDIN CSL_CITATION {"citationItems":[{"id":"ITEM-1","itemData":{"author":[{"dropping-particle":"","family":"Brill","given":"Steve","non-dropping-particle":"","parse-names":false,"suffix":""}],"container-title":"TIME","id":"ITEM-1","issued":{"date-parts":[["2013"]]},"page":"1-28","title":"Bitter Pill : Why Medical Bills Are Killing Us","type":"article-journal"},"uris":["http://www.mendeley.com/documents/?uuid=cd192220-45bf-49ee-927d-e936038acf58"]}],"mendeley":{"formattedCitation":"(Brill, 2013)","plainTextFormattedCitation":"(Brill, 2013)","previouslyFormattedCitation":"(Brill, 2013)"},"properties":{"noteIndex":0},"schema":"https://github.com/citation-style-language/schema/raw/master/csl-citation.json"}</w:instrText>
      </w:r>
      <w:r>
        <w:fldChar w:fldCharType="separate"/>
      </w:r>
      <w:r w:rsidRPr="00B25FA5">
        <w:rPr>
          <w:noProof/>
        </w:rPr>
        <w:t>(Brill, 2013)</w:t>
      </w:r>
      <w:r>
        <w:fldChar w:fldCharType="end"/>
      </w:r>
      <w:r>
        <w:t xml:space="preserve">.  West Health Group was founded with the main purpose of becoming a health care provider that would provide high quality health care services, in addition, to promoting the reduction of health care costs </w:t>
      </w:r>
      <w:r>
        <w:fldChar w:fldCharType="begin" w:fldLock="1"/>
      </w:r>
      <w:r w:rsidR="003870F8">
        <w:instrText>ADDIN CSL_CITATION {"citationItems":[{"id":"ITEM-1","itemData":{"URL":"https://www.westhealth.org","author":[{"dropping-particle":"","family":"West Health","given":"","non-dropping-particle":"","parse-names":false,"suffix":""}],"id":"ITEM-1","issued":{"date-parts":[["2109"]]},"title":"West Health","type":"webpage"},"uris":["http://www.mendeley.com/documents/?uuid=942e251f-fd1c-4601-b4a1-d5441f05830d"]}],"mendeley":{"formattedCitation":"(West Health, 2109)","plainTextFormattedCitation":"(West Health, 2109)","previouslyFormattedCitation":"(West Health, 2109)"},"properties":{"noteIndex":0},"schema":"https://github.com/citation-style-language/schema/raw/master/csl-citation.json"}</w:instrText>
      </w:r>
      <w:r>
        <w:fldChar w:fldCharType="separate"/>
      </w:r>
      <w:r w:rsidRPr="00B25FA5">
        <w:rPr>
          <w:noProof/>
        </w:rPr>
        <w:t>(West Health, 2109)</w:t>
      </w:r>
      <w:r>
        <w:fldChar w:fldCharType="end"/>
      </w:r>
      <w:r>
        <w:t xml:space="preserve">.  For this purpose, West Health Group has defined three main stakeholders with responsibilities support the provision of health care services and promote the decrease in costs.  </w:t>
      </w:r>
      <w:r w:rsidR="003870F8">
        <w:fldChar w:fldCharType="begin"/>
      </w:r>
      <w:r w:rsidR="003870F8">
        <w:instrText xml:space="preserve"> REF _Ref17307888 \h </w:instrText>
      </w:r>
      <w:r w:rsidR="003870F8">
        <w:fldChar w:fldCharType="separate"/>
      </w:r>
      <w:r w:rsidR="003870F8">
        <w:t xml:space="preserve">Figure </w:t>
      </w:r>
      <w:r w:rsidR="003870F8">
        <w:rPr>
          <w:noProof/>
        </w:rPr>
        <w:t>3</w:t>
      </w:r>
      <w:r w:rsidR="003870F8">
        <w:t>. West Health Group of Stakeholders</w:t>
      </w:r>
      <w:r w:rsidR="003870F8">
        <w:fldChar w:fldCharType="end"/>
      </w:r>
      <w:r w:rsidR="003870F8">
        <w:t xml:space="preserve"> </w:t>
      </w:r>
      <w:r>
        <w:t xml:space="preserve">shows the relation between the main stakeholder and other stakeholders.  As it is portrayed in the figure, there is a clear distinction between scopes which allow each team to focus on their internal objectives, and, at the same time, support the main objective.  </w:t>
      </w:r>
      <w:r w:rsidR="007171BE">
        <w:t>These</w:t>
      </w:r>
      <w:bookmarkStart w:id="0" w:name="_GoBack"/>
      <w:bookmarkEnd w:id="0"/>
      <w:r>
        <w:t xml:space="preserve"> separation of concerns will allow them to change in response to external changes without affecting the whole organization.  In addition, this organization tackles research and regulatory areas which makes their approach comprehensive and sustainable.</w:t>
      </w:r>
    </w:p>
    <w:p w14:paraId="234BBCCC" w14:textId="70248664" w:rsidR="00AC65A2" w:rsidRDefault="003870F8" w:rsidP="00AC65A2">
      <w:r>
        <w:fldChar w:fldCharType="begin"/>
      </w:r>
      <w:r>
        <w:instrText xml:space="preserve"> REF _Ref17307909 \h </w:instrText>
      </w:r>
      <w:r>
        <w:fldChar w:fldCharType="separate"/>
      </w:r>
      <w:r>
        <w:t xml:space="preserve">Figure </w:t>
      </w:r>
      <w:r>
        <w:rPr>
          <w:noProof/>
        </w:rPr>
        <w:t>4</w:t>
      </w:r>
      <w:r>
        <w:t>. SWOT Analysis of West Health Group</w:t>
      </w:r>
      <w:r>
        <w:fldChar w:fldCharType="end"/>
      </w:r>
      <w:r>
        <w:t xml:space="preserve"> </w:t>
      </w:r>
      <w:r w:rsidR="00AC65A2">
        <w:t xml:space="preserve">contains a comprehensive list of Strengths, Opportunities, Weaknesses and Threats.  The main strength of West Health group is their organization and division of concerns that enables the organization to constantly change without being disrupted.  Other strengths rely on the expertise of their workforce and data collection.  These strengths come in hand with the weaknesses of West Health Group.  First, population aging may have an impact on the level of expertise.  In addition, the use of information systems and the exchange of data with internal and external collaborators can put them at risk of cyberattacks and data breach.  For the areas of opportunities for West Health Group, there a couple subjects that will benefit West Health Group, such as, changes in the </w:t>
      </w:r>
      <w:r w:rsidR="00AC65A2">
        <w:lastRenderedPageBreak/>
        <w:t xml:space="preserve">regulation of costs in relation to health care provision.  In addition, the lack or minimal regulation of telemedicine present a great area of opportunity.  The increase in the baby boomer population can also present as a great opportunity to have more potential clients.  Nevertheless, there are some threats to West Health Group, such as, difficulty on reimbursement processes, the limited influence that West Health Group has on training, impending global financial crises, and disruption of services by third parties.  </w:t>
      </w:r>
    </w:p>
    <w:p w14:paraId="2B96B374" w14:textId="55818C81" w:rsidR="00AC65A2" w:rsidRDefault="00AC65A2" w:rsidP="00AC65A2">
      <w:r>
        <w:t xml:space="preserve">West Health Group is an impressive organization that has a very comprehensive approach of how to work towards the solution  on the complex issue of providing health care and decreasing costs.  Nevertheless, aging population is an issue that will affect this organization in both ways.  First, aging of the workforce will pose a risk of losing valuable know-how, technical and business rules in relation to health care workforce.  Second, it will increase the number of potential users.  In order to tackle this, West Health Group can implement models like the University of Texas Medical Branch </w:t>
      </w:r>
      <w:r>
        <w:fldChar w:fldCharType="begin" w:fldLock="1"/>
      </w:r>
      <w:r w:rsidR="003870F8">
        <w:instrText>ADDIN CSL_CITATION {"citationItems":[{"id":"ITEM-1","itemData":{"URL":"https://www.utmb.edu/maker","abstract":"The MakerHealth Space is a place for the UTMB community to design, build, and prototype. Brought to UTMB under the leadership of Chief Nursing Officer, David Marshall, it is the first makerspace in a hospital and has been featured by Popular Science, Medscape, and many others.","author":[{"dropping-particle":"","family":"University of Texas Medical Branch","given":"","non-dropping-particle":"","parse-names":false,"suffix":""}],"id":"ITEM-1","issued":{"date-parts":[["2019"]]},"title":"Maker Health Space","type":"webpage"},"uris":["http://www.mendeley.com/documents/?uuid=43ae9fad-7247-407d-a206-3ed8efbcbe7e"]}],"mendeley":{"formattedCitation":"(University of Texas Medical Branch, 2019)","plainTextFormattedCitation":"(University of Texas Medical Branch, 2019)","previouslyFormattedCitation":"(University of Texas Medical Branch, 2019)"},"properties":{"noteIndex":0},"schema":"https://github.com/citation-style-language/schema/raw/master/csl-citation.json"}</w:instrText>
      </w:r>
      <w:r>
        <w:fldChar w:fldCharType="separate"/>
      </w:r>
      <w:r w:rsidRPr="0032076F">
        <w:rPr>
          <w:noProof/>
        </w:rPr>
        <w:t>(University of Texas Medical Branch, 2019)</w:t>
      </w:r>
      <w:r>
        <w:fldChar w:fldCharType="end"/>
      </w:r>
      <w:r>
        <w:t xml:space="preserve"> to create hacker models with the objective of creating new ideas and attracting new valuable talent to their workforce.  This new model can set the first step towards the creation of proprietary technology that may decrease the dependency of West Health on third parties.  Therefore, the creation of Hacker groups and, subsequent, creation of proprietary technology would be the recommended strategy for West Health Group.  This strategy will help West Health Group to increase their reach, generate new ideas and detect potential talent.  Overall, West Health group is giving a thoughtful sustainable answer to a very complex problem, such as, health care provision and health care costs.</w:t>
      </w:r>
    </w:p>
    <w:p w14:paraId="13F03B1B" w14:textId="77777777" w:rsidR="002F33BC" w:rsidRPr="00C31D30" w:rsidRDefault="002F33BC" w:rsidP="00AC65A2"/>
    <w:p w14:paraId="28FC149D" w14:textId="0E3A340E" w:rsidR="00AC65A2" w:rsidRDefault="002F33BC" w:rsidP="002F33BC">
      <w:pPr>
        <w:pStyle w:val="Heading1"/>
      </w:pPr>
      <w:r>
        <w:lastRenderedPageBreak/>
        <w:t>Step Three: Describe the Culture</w:t>
      </w:r>
    </w:p>
    <w:p w14:paraId="11D5D681" w14:textId="725AD6C6" w:rsidR="00BD185B" w:rsidRDefault="00BD185B" w:rsidP="00BD185B">
      <w:r>
        <w:fldChar w:fldCharType="begin" w:fldLock="1"/>
      </w:r>
      <w:r w:rsidR="003870F8">
        <w:instrText>ADDIN CSL_CITATION {"citationItems":[{"id":"ITEM-1","itemData":{"URL":"https://www.westhealth.org","author":[{"dropping-particle":"","family":"West Health","given":"","non-dropping-particle":"","parse-names":false,"suffix":""}],"id":"ITEM-1","issued":{"date-parts":[["2109"]]},"title":"West Health","type":"webpage"},"uris":["http://www.mendeley.com/documents/?uuid=942e251f-fd1c-4601-b4a1-d5441f05830d"]}],"mendeley":{"formattedCitation":"(West Health, 2109)","manualFormatting":"West Health Group (2109)","plainTextFormattedCitation":"(West Health, 2109)","previouslyFormattedCitation":"(West Health, 2109)"},"properties":{"noteIndex":0},"schema":"https://github.com/citation-style-language/schema/raw/master/csl-citation.json"}</w:instrText>
      </w:r>
      <w:r>
        <w:fldChar w:fldCharType="separate"/>
      </w:r>
      <w:r w:rsidRPr="004F5131">
        <w:rPr>
          <w:noProof/>
        </w:rPr>
        <w:t>West Health</w:t>
      </w:r>
      <w:r>
        <w:rPr>
          <w:noProof/>
        </w:rPr>
        <w:t xml:space="preserve"> Group (</w:t>
      </w:r>
      <w:r w:rsidRPr="004F5131">
        <w:rPr>
          <w:noProof/>
        </w:rPr>
        <w:t>2109)</w:t>
      </w:r>
      <w:r>
        <w:fldChar w:fldCharType="end"/>
      </w:r>
      <w:r>
        <w:t xml:space="preserve"> website states the mission as:  “Our mission is to lower healthcare costs to enable seniors to successfully age in place with access to high-quality, affordable health and support services that preserve and protect their dignity, quality of life and independence”.  This mission statement allows us to understand</w:t>
      </w:r>
      <w:r w:rsidR="00AF0CB1">
        <w:t xml:space="preserve"> </w:t>
      </w:r>
      <w:r>
        <w:t xml:space="preserve">about core values, philosophy, and beliefs of West Health Group.  Additionally, it helps us to understand towards which direction West Health Group is aiming their strategic plan.  As discussed by </w:t>
      </w:r>
      <w:r>
        <w:fldChar w:fldCharType="begin" w:fldLock="1"/>
      </w:r>
      <w:r w:rsidR="003870F8">
        <w:instrText>ADDIN CSL_CITATION {"citationItems":[{"id":"ITEM-1","itemData":{"author":[{"dropping-particle":"","family":"Ebener","given":"Dan R.","non-dropping-particle":"","parse-names":false,"suffix":""},{"dropping-particle":"","family":"Smith","given":"Fredrick L.","non-dropping-particle":"","parse-names":false,"suffix":""}],"container-title":"Strategic Planning: An Interactive Process for Leaders","id":"ITEM-1","issued":{"date-parts":[["2015"]]},"page":"37-50","publisher":"Paulist Press","publisher-place":"Mahwah, New Jersey","title":"Step Three: Describe Your Culture Articulate the Mission,Vission and Core Values","type":"chapter"},"uris":["http://www.mendeley.com/documents/?uuid=2cf11d6c-f509-408c-8f70-c24a6bb30850"]}],"mendeley":{"formattedCitation":"(Ebener &amp; Smith, 2015b)","manualFormatting":" Ebener &amp; Smith (2015)","plainTextFormattedCitation":"(Ebener &amp; Smith, 2015b)","previouslyFormattedCitation":"(Ebener &amp; Smith, 2015b)"},"properties":{"noteIndex":0},"schema":"https://github.com/citation-style-language/schema/raw/master/csl-citation.json"}</w:instrText>
      </w:r>
      <w:r>
        <w:fldChar w:fldCharType="separate"/>
      </w:r>
      <w:r>
        <w:rPr>
          <w:noProof/>
        </w:rPr>
        <w:t xml:space="preserve"> </w:t>
      </w:r>
      <w:r w:rsidRPr="00697126">
        <w:rPr>
          <w:noProof/>
        </w:rPr>
        <w:t>Ebener &amp; Smith</w:t>
      </w:r>
      <w:r>
        <w:rPr>
          <w:noProof/>
        </w:rPr>
        <w:t xml:space="preserve"> (</w:t>
      </w:r>
      <w:r w:rsidRPr="00697126">
        <w:rPr>
          <w:noProof/>
        </w:rPr>
        <w:t>2015)</w:t>
      </w:r>
      <w:r>
        <w:fldChar w:fldCharType="end"/>
      </w:r>
      <w:r>
        <w:t xml:space="preserve">, a mission statement has three components: (1) </w:t>
      </w:r>
      <w:r w:rsidRPr="00017FCF">
        <w:rPr>
          <w:i/>
          <w:iCs/>
        </w:rPr>
        <w:t>business</w:t>
      </w:r>
      <w:r>
        <w:t xml:space="preserve">, (2) </w:t>
      </w:r>
      <w:r w:rsidRPr="00017FCF">
        <w:rPr>
          <w:i/>
          <w:iCs/>
        </w:rPr>
        <w:t>purpose</w:t>
      </w:r>
      <w:r>
        <w:t xml:space="preserve">, and (3) </w:t>
      </w:r>
      <w:r w:rsidRPr="00017FCF">
        <w:rPr>
          <w:i/>
          <w:iCs/>
        </w:rPr>
        <w:t>values</w:t>
      </w:r>
      <w:r>
        <w:t>.</w:t>
      </w:r>
    </w:p>
    <w:p w14:paraId="5392D65F" w14:textId="7D98AE0F" w:rsidR="00BD185B" w:rsidRDefault="00BD185B" w:rsidP="00BD185B">
      <w:r>
        <w:t xml:space="preserve">The </w:t>
      </w:r>
      <w:r w:rsidRPr="00017FCF">
        <w:rPr>
          <w:i/>
          <w:iCs/>
        </w:rPr>
        <w:t>business</w:t>
      </w:r>
      <w:r>
        <w:t xml:space="preserve"> component of a mission statement refers to what product or services the organization provides to their customers </w:t>
      </w:r>
      <w:r>
        <w:fldChar w:fldCharType="begin" w:fldLock="1"/>
      </w:r>
      <w:r w:rsidR="003870F8">
        <w:instrText>ADDIN CSL_CITATION {"citationItems":[{"id":"ITEM-1","itemData":{"author":[{"dropping-particle":"","family":"Ebener","given":"Dan R.","non-dropping-particle":"","parse-names":false,"suffix":""},{"dropping-particle":"","family":"Smith","given":"Fredrick L.","non-dropping-particle":"","parse-names":false,"suffix":""}],"container-title":"Strategic Planning: An Interactive Process for Leaders","id":"ITEM-1","issued":{"date-parts":[["2015"]]},"page":"37-50","publisher":"Paulist Press","publisher-place":"Mahwah, New Jersey","title":"Step Three: Describe Your Culture Articulate the Mission,Vission and Core Values","type":"chapter"},"uris":["http://www.mendeley.com/documents/?uuid=2cf11d6c-f509-408c-8f70-c24a6bb30850"]}],"mendeley":{"formattedCitation":"(Ebener &amp; Smith, 2015b)","plainTextFormattedCitation":"(Ebener &amp; Smith, 2015b)","previouslyFormattedCitation":"(Ebener &amp; Smith, 2015b)"},"properties":{"noteIndex":0},"schema":"https://github.com/citation-style-language/schema/raw/master/csl-citation.json"}</w:instrText>
      </w:r>
      <w:r>
        <w:fldChar w:fldCharType="separate"/>
      </w:r>
      <w:r w:rsidR="003870F8" w:rsidRPr="003870F8">
        <w:rPr>
          <w:noProof/>
        </w:rPr>
        <w:t>(Ebener &amp; Smith, 2015b)</w:t>
      </w:r>
      <w:r>
        <w:fldChar w:fldCharType="end"/>
      </w:r>
      <w:r>
        <w:t xml:space="preserve">.  In the case of the West Health Group, the </w:t>
      </w:r>
      <w:r w:rsidRPr="00017FCF">
        <w:rPr>
          <w:i/>
          <w:iCs/>
        </w:rPr>
        <w:t>business</w:t>
      </w:r>
      <w:r>
        <w:t xml:space="preserve"> is directly related to lowering health care costs </w:t>
      </w:r>
      <w:r>
        <w:fldChar w:fldCharType="begin" w:fldLock="1"/>
      </w:r>
      <w:r w:rsidR="003870F8">
        <w:instrText>ADDIN CSL_CITATION {"citationItems":[{"id":"ITEM-1","itemData":{"URL":"https://www.westhealth.org","author":[{"dropping-particle":"","family":"West Health","given":"","non-dropping-particle":"","parse-names":false,"suffix":""}],"id":"ITEM-1","issued":{"date-parts":[["2109"]]},"title":"West Health","type":"webpage"},"uris":["http://www.mendeley.com/documents/?uuid=942e251f-fd1c-4601-b4a1-d5441f05830d"]}],"mendeley":{"formattedCitation":"(West Health, 2109)","plainTextFormattedCitation":"(West Health, 2109)","previouslyFormattedCitation":"(West Health, 2109)"},"properties":{"noteIndex":0},"schema":"https://github.com/citation-style-language/schema/raw/master/csl-citation.json"}</w:instrText>
      </w:r>
      <w:r>
        <w:fldChar w:fldCharType="separate"/>
      </w:r>
      <w:r w:rsidRPr="00697126">
        <w:rPr>
          <w:noProof/>
        </w:rPr>
        <w:t>(West Health, 2109)</w:t>
      </w:r>
      <w:r>
        <w:fldChar w:fldCharType="end"/>
      </w:r>
      <w:r>
        <w:t xml:space="preserve">.  In addition, </w:t>
      </w:r>
      <w:r>
        <w:fldChar w:fldCharType="begin" w:fldLock="1"/>
      </w:r>
      <w:r w:rsidR="003870F8">
        <w:instrText>ADDIN CSL_CITATION {"citationItems":[{"id":"ITEM-1","itemData":{"author":[{"dropping-particle":"","family":"Ebener","given":"Dan R.","non-dropping-particle":"","parse-names":false,"suffix":""},{"dropping-particle":"","family":"Smith","given":"Fredrick L.","non-dropping-particle":"","parse-names":false,"suffix":""}],"container-title":"Strategic Planning: An Interactive Process for Leaders","id":"ITEM-1","issued":{"date-parts":[["2015"]]},"page":"37-50","publisher":"Paulist Press","publisher-place":"Mahwah, New Jersey","title":"Step Three: Describe Your Culture Articulate the Mission,Vission and Core Values","type":"chapter"},"uris":["http://www.mendeley.com/documents/?uuid=2cf11d6c-f509-408c-8f70-c24a6bb30850"]}],"mendeley":{"formattedCitation":"(Ebener &amp; Smith, 2015b)","manualFormatting":"Ebener &amp; Smith (2015)","plainTextFormattedCitation":"(Ebener &amp; Smith, 2015b)","previouslyFormattedCitation":"(Ebener &amp; Smith, 2015b)"},"properties":{"noteIndex":0},"schema":"https://github.com/citation-style-language/schema/raw/master/csl-citation.json"}</w:instrText>
      </w:r>
      <w:r>
        <w:fldChar w:fldCharType="separate"/>
      </w:r>
      <w:r w:rsidRPr="00697126">
        <w:rPr>
          <w:noProof/>
        </w:rPr>
        <w:t>Ebener &amp; Smith</w:t>
      </w:r>
      <w:r>
        <w:rPr>
          <w:noProof/>
        </w:rPr>
        <w:t xml:space="preserve"> (</w:t>
      </w:r>
      <w:r w:rsidRPr="00697126">
        <w:rPr>
          <w:noProof/>
        </w:rPr>
        <w:t>2015)</w:t>
      </w:r>
      <w:r>
        <w:fldChar w:fldCharType="end"/>
      </w:r>
      <w:r>
        <w:t xml:space="preserve"> describe that a mission statement must include a </w:t>
      </w:r>
      <w:r w:rsidRPr="00017FCF">
        <w:rPr>
          <w:i/>
          <w:iCs/>
        </w:rPr>
        <w:t>purpose</w:t>
      </w:r>
      <w:r>
        <w:t xml:space="preserve">.  The </w:t>
      </w:r>
      <w:r w:rsidRPr="00017FCF">
        <w:rPr>
          <w:i/>
          <w:iCs/>
        </w:rPr>
        <w:t>purpose</w:t>
      </w:r>
      <w:r>
        <w:t xml:space="preserve"> has the goal of clarifying the social benefit that an organization intends to bring to the society </w:t>
      </w:r>
      <w:r>
        <w:fldChar w:fldCharType="begin" w:fldLock="1"/>
      </w:r>
      <w:r w:rsidR="003870F8">
        <w:instrText>ADDIN CSL_CITATION {"citationItems":[{"id":"ITEM-1","itemData":{"author":[{"dropping-particle":"","family":"Ebener","given":"Dan R.","non-dropping-particle":"","parse-names":false,"suffix":""},{"dropping-particle":"","family":"Smith","given":"Fredrick L.","non-dropping-particle":"","parse-names":false,"suffix":""}],"container-title":"Strategic Planning: An Interactive Process for Leaders","id":"ITEM-1","issued":{"date-parts":[["2015"]]},"page":"37-50","publisher":"Paulist Press","publisher-place":"Mahwah, New Jersey","title":"Step Three: Describe Your Culture Articulate the Mission,Vission and Core Values","type":"chapter"},"uris":["http://www.mendeley.com/documents/?uuid=2cf11d6c-f509-408c-8f70-c24a6bb30850"]}],"mendeley":{"formattedCitation":"(Ebener &amp; Smith, 2015b)","plainTextFormattedCitation":"(Ebener &amp; Smith, 2015b)","previouslyFormattedCitation":"(Ebener &amp; Smith, 2015b)"},"properties":{"noteIndex":0},"schema":"https://github.com/citation-style-language/schema/raw/master/csl-citation.json"}</w:instrText>
      </w:r>
      <w:r>
        <w:fldChar w:fldCharType="separate"/>
      </w:r>
      <w:r w:rsidR="003870F8" w:rsidRPr="003870F8">
        <w:rPr>
          <w:noProof/>
        </w:rPr>
        <w:t>(Ebener &amp; Smith, 2015b)</w:t>
      </w:r>
      <w:r>
        <w:fldChar w:fldCharType="end"/>
      </w:r>
      <w:r>
        <w:t>.  As it is stated on the mission of the West Health Group, the benefit that this organization intends to bring to the senior population will be successful aging.</w:t>
      </w:r>
    </w:p>
    <w:p w14:paraId="69EBB042" w14:textId="06EFF1D5" w:rsidR="00BD185B" w:rsidRDefault="00BD185B" w:rsidP="00BD185B">
      <w:r w:rsidRPr="008D63AC">
        <w:rPr>
          <w:i/>
          <w:iCs/>
        </w:rPr>
        <w:t>Values</w:t>
      </w:r>
      <w:r>
        <w:t xml:space="preserve"> are the third component of a mission statement.  These </w:t>
      </w:r>
      <w:r w:rsidRPr="008D63AC">
        <w:rPr>
          <w:i/>
          <w:iCs/>
        </w:rPr>
        <w:t>values</w:t>
      </w:r>
      <w:r>
        <w:t xml:space="preserve"> can express how an organization conducts itself, </w:t>
      </w:r>
      <w:r>
        <w:rPr>
          <w:i/>
          <w:iCs/>
        </w:rPr>
        <w:t xml:space="preserve">instrumental values, </w:t>
      </w:r>
      <w:r w:rsidRPr="00017FCF">
        <w:t xml:space="preserve">or </w:t>
      </w:r>
      <w:r>
        <w:t xml:space="preserve">what the results the organization expects, </w:t>
      </w:r>
      <w:r>
        <w:rPr>
          <w:i/>
          <w:iCs/>
        </w:rPr>
        <w:t>expressive values</w:t>
      </w:r>
      <w:r>
        <w:t xml:space="preserve">.  The instrumental values for West Health Group are giving access in place to seniors to high quality and affordable services.  The expressive values of West Health Group comprehends the preservation and protection of the dignity, quality of life and independence of senior population.  In conclusion, West Health Group has a mission statement that includes all the three elements recommended by </w:t>
      </w:r>
      <w:r>
        <w:fldChar w:fldCharType="begin" w:fldLock="1"/>
      </w:r>
      <w:r w:rsidR="003870F8">
        <w:instrText>ADDIN CSL_CITATION {"citationItems":[{"id":"ITEM-1","itemData":{"author":[{"dropping-particle":"","family":"Ebener","given":"Dan R.","non-dropping-particle":"","parse-names":false,"suffix":""},{"dropping-particle":"","family":"Smith","given":"Fredrick L.","non-dropping-particle":"","parse-names":false,"suffix":""}],"container-title":"Strategic Planning: An Interactive Process for Leaders","id":"ITEM-1","issued":{"date-parts":[["2015"]]},"page":"37-50","publisher":"Paulist Press","publisher-place":"Mahwah, New Jersey","title":"Step Three: Describe Your Culture Articulate the Mission,Vission and Core Values","type":"chapter"},"uris":["http://www.mendeley.com/documents/?uuid=2cf11d6c-f509-408c-8f70-c24a6bb30850"]}],"mendeley":{"formattedCitation":"(Ebener &amp; Smith, 2015b)","plainTextFormattedCitation":"(Ebener &amp; Smith, 2015b)","previouslyFormattedCitation":"(Ebener &amp; Smith, 2015b)"},"properties":{"noteIndex":0},"schema":"https://github.com/citation-style-language/schema/raw/master/csl-citation.json"}</w:instrText>
      </w:r>
      <w:r>
        <w:fldChar w:fldCharType="separate"/>
      </w:r>
      <w:r w:rsidR="003870F8" w:rsidRPr="003870F8">
        <w:rPr>
          <w:noProof/>
        </w:rPr>
        <w:t>(Ebener &amp; Smith, 2015b)</w:t>
      </w:r>
      <w:r>
        <w:fldChar w:fldCharType="end"/>
      </w:r>
      <w:r>
        <w:t>.</w:t>
      </w:r>
    </w:p>
    <w:p w14:paraId="3E1D2C14" w14:textId="154E10B6" w:rsidR="003C4AC1" w:rsidRDefault="003C4AC1" w:rsidP="003C4AC1">
      <w:pPr>
        <w:pStyle w:val="Heading1"/>
      </w:pPr>
      <w:r>
        <w:lastRenderedPageBreak/>
        <w:t>Step Four: Identifying Strategic Areas</w:t>
      </w:r>
    </w:p>
    <w:p w14:paraId="6EE3D49B" w14:textId="464815EF" w:rsidR="00B529D5" w:rsidRDefault="005E01A9" w:rsidP="00B529D5">
      <w:r>
        <w:t xml:space="preserve">There are two main areas of concern for West Health Group for </w:t>
      </w:r>
      <w:r w:rsidRPr="00B64545">
        <w:rPr>
          <w:i/>
          <w:iCs/>
        </w:rPr>
        <w:t>support activities</w:t>
      </w:r>
      <w:r>
        <w:t xml:space="preserve">: structure (division) and strategic resources (human); and, for </w:t>
      </w:r>
      <w:r>
        <w:rPr>
          <w:i/>
          <w:iCs/>
        </w:rPr>
        <w:t>s</w:t>
      </w:r>
      <w:r w:rsidRPr="00B64545">
        <w:rPr>
          <w:i/>
          <w:iCs/>
        </w:rPr>
        <w:t xml:space="preserve">ervice </w:t>
      </w:r>
      <w:r>
        <w:rPr>
          <w:i/>
          <w:iCs/>
        </w:rPr>
        <w:t>d</w:t>
      </w:r>
      <w:r w:rsidRPr="00B64545">
        <w:rPr>
          <w:i/>
          <w:iCs/>
        </w:rPr>
        <w:t>elivery</w:t>
      </w:r>
      <w:r>
        <w:rPr>
          <w:i/>
          <w:iCs/>
        </w:rPr>
        <w:t>:</w:t>
      </w:r>
      <w:r>
        <w:t xml:space="preserve"> research(pre-service). </w:t>
      </w:r>
      <w:r w:rsidR="00B101C6">
        <w:t xml:space="preserve"> The division of West Health Group into three groups had allowed this organization to adapt rapidly to the changing external environment and reach their goals of promoting decrease of health care thus providing a support for all service delivery activities.  On the other hand, Research has allowed West Health Group to create outcome based models that support their main goal of providing affordable high-quality health care in support or pre-service and after-service activities. Finally, the strategic resources have a big impact on point-of-service activities and any </w:t>
      </w:r>
      <w:r>
        <w:t xml:space="preserve">loss of expertise </w:t>
      </w:r>
      <w:r w:rsidR="0023464C">
        <w:t>will</w:t>
      </w:r>
      <w:r>
        <w:t xml:space="preserve"> impact</w:t>
      </w:r>
      <w:r w:rsidR="0023464C">
        <w:t xml:space="preserve"> </w:t>
      </w:r>
      <w:r w:rsidR="00081BBF">
        <w:t>these</w:t>
      </w:r>
      <w:r w:rsidR="0023464C">
        <w:t xml:space="preserve"> activities (clinical operations</w:t>
      </w:r>
      <w:r>
        <w:t xml:space="preserve"> quality, </w:t>
      </w:r>
      <w:r w:rsidR="0023464C">
        <w:t>process innovation, patient satisfaction), as well as</w:t>
      </w:r>
      <w:r w:rsidR="00081BBF">
        <w:t>,</w:t>
      </w:r>
      <w:r w:rsidR="0023464C">
        <w:t xml:space="preserve"> other pre-service activities (pricing, target market, promotion).  Therefore, th</w:t>
      </w:r>
      <w:r w:rsidR="00081BBF">
        <w:t>ese</w:t>
      </w:r>
      <w:r w:rsidR="0023464C">
        <w:t xml:space="preserve"> activities need to be included into a strategy that reinforce strengths and leverage risks associated the them.</w:t>
      </w:r>
    </w:p>
    <w:p w14:paraId="75A08646" w14:textId="2A8B78A6" w:rsidR="0023464C" w:rsidRDefault="0023464C" w:rsidP="00B529D5">
      <w:r>
        <w:t xml:space="preserve">One of the </w:t>
      </w:r>
      <w:r w:rsidR="00081BBF">
        <w:t>mayor</w:t>
      </w:r>
      <w:r>
        <w:t xml:space="preserve"> strengths of West Health Group is the separation of concerns </w:t>
      </w:r>
      <w:r w:rsidR="007D1F25">
        <w:t>of</w:t>
      </w:r>
      <w:r>
        <w:t xml:space="preserve"> its different groups.  This organizational capability enables this group to add new components to their organization without disrupting its main business activity.  Therefore, a change in division to limit the scope of action of information technology </w:t>
      </w:r>
      <w:r w:rsidR="00081BBF">
        <w:t xml:space="preserve">may allow West Health Group to create a new set of capabilities.  This change can be implemented in steps in order to allow more control on the structure change.  Additionally, West Health Activities currently performs research activities and has demonstrated great expertise on the matter.  This activity can be reinforced and standardized in order to allow West Health Group new technological and methodological capabilities.  By standardizing </w:t>
      </w:r>
      <w:r w:rsidR="00DC4F46">
        <w:t>the methodology, West Health Group can guarantee that its models can be implemented in external scenarios and increase expertise on its collaborators.</w:t>
      </w:r>
    </w:p>
    <w:p w14:paraId="2FF39C41" w14:textId="64A7E1E4" w:rsidR="00620B0B" w:rsidRDefault="00620B0B" w:rsidP="00620B0B">
      <w:pPr>
        <w:pStyle w:val="Heading1"/>
      </w:pPr>
      <w:bookmarkStart w:id="1" w:name="_Ref17406226"/>
      <w:r>
        <w:lastRenderedPageBreak/>
        <w:t>Step 5 and 6: Strategies and Action Steps</w:t>
      </w:r>
      <w:bookmarkEnd w:id="1"/>
    </w:p>
    <w:tbl>
      <w:tblPr>
        <w:tblStyle w:val="TableGrid1"/>
        <w:tblW w:w="0" w:type="auto"/>
        <w:tblLook w:val="04A0" w:firstRow="1" w:lastRow="0" w:firstColumn="1" w:lastColumn="0" w:noHBand="0" w:noVBand="1"/>
      </w:tblPr>
      <w:tblGrid>
        <w:gridCol w:w="3116"/>
        <w:gridCol w:w="3117"/>
        <w:gridCol w:w="3117"/>
      </w:tblGrid>
      <w:tr w:rsidR="00555CFB" w:rsidRPr="00555CFB" w14:paraId="1D147EDD" w14:textId="77777777" w:rsidTr="00555CFB">
        <w:tc>
          <w:tcPr>
            <w:tcW w:w="9350" w:type="dxa"/>
            <w:gridSpan w:val="3"/>
            <w:shd w:val="clear" w:color="auto" w:fill="222A35"/>
          </w:tcPr>
          <w:p w14:paraId="3F39FCD6" w14:textId="77777777" w:rsidR="00555CFB" w:rsidRPr="00555CFB" w:rsidRDefault="00555CFB" w:rsidP="00555CFB">
            <w:pPr>
              <w:spacing w:before="40" w:after="40"/>
              <w:rPr>
                <w:rFonts w:ascii="Calibri" w:hAnsi="Calibri" w:cs="Times New Roman"/>
                <w:b/>
                <w:bCs/>
                <w:kern w:val="0"/>
              </w:rPr>
            </w:pPr>
            <w:bookmarkStart w:id="2" w:name="_Hlk17402974"/>
            <w:r w:rsidRPr="00555CFB">
              <w:rPr>
                <w:rFonts w:ascii="Calibri" w:hAnsi="Calibri" w:cs="Times New Roman"/>
                <w:b/>
                <w:bCs/>
                <w:kern w:val="0"/>
              </w:rPr>
              <w:t>Strategic Area of Concern:</w:t>
            </w:r>
          </w:p>
          <w:p w14:paraId="2EA578B5" w14:textId="77777777" w:rsidR="00555CFB" w:rsidRPr="00555CFB" w:rsidRDefault="00555CFB" w:rsidP="00555CFB">
            <w:pPr>
              <w:spacing w:before="40" w:after="40"/>
              <w:rPr>
                <w:rFonts w:ascii="Calibri" w:hAnsi="Calibri" w:cs="Times New Roman"/>
                <w:kern w:val="0"/>
              </w:rPr>
            </w:pPr>
            <w:r w:rsidRPr="00555CFB">
              <w:rPr>
                <w:rFonts w:ascii="Calibri" w:hAnsi="Calibri" w:cs="Times New Roman"/>
                <w:kern w:val="0"/>
              </w:rPr>
              <w:t>Loss of strategic human resources and expertise as a result of aging workforce</w:t>
            </w:r>
          </w:p>
        </w:tc>
      </w:tr>
      <w:tr w:rsidR="00555CFB" w:rsidRPr="00555CFB" w14:paraId="611480E0" w14:textId="77777777" w:rsidTr="00555C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50" w:type="dxa"/>
            <w:gridSpan w:val="3"/>
            <w:shd w:val="clear" w:color="auto" w:fill="8496B0"/>
          </w:tcPr>
          <w:p w14:paraId="3653A639" w14:textId="77777777" w:rsidR="00555CFB" w:rsidRPr="00555CFB" w:rsidRDefault="00555CFB" w:rsidP="00555CFB">
            <w:pPr>
              <w:spacing w:before="40" w:after="40"/>
              <w:rPr>
                <w:rFonts w:ascii="Calibri" w:hAnsi="Calibri" w:cs="Times New Roman"/>
                <w:b/>
                <w:bCs/>
                <w:color w:val="FFFFFF"/>
                <w:kern w:val="0"/>
              </w:rPr>
            </w:pPr>
            <w:r w:rsidRPr="00555CFB">
              <w:rPr>
                <w:rFonts w:ascii="Calibri" w:hAnsi="Calibri" w:cs="Times New Roman"/>
                <w:b/>
                <w:bCs/>
                <w:color w:val="FFFFFF"/>
                <w:kern w:val="0"/>
              </w:rPr>
              <w:t>Strategy:</w:t>
            </w:r>
          </w:p>
          <w:p w14:paraId="421CAC8D" w14:textId="77777777" w:rsidR="00555CFB" w:rsidRPr="00555CFB" w:rsidRDefault="00555CFB" w:rsidP="00555CFB">
            <w:pPr>
              <w:spacing w:before="40" w:after="40"/>
              <w:rPr>
                <w:rFonts w:ascii="Calibri" w:hAnsi="Calibri" w:cs="Times New Roman"/>
                <w:color w:val="FFFFFF"/>
                <w:kern w:val="0"/>
                <w14:textFill>
                  <w14:solidFill>
                    <w14:srgbClr w14:val="FFFFFF">
                      <w14:lumMod w14:val="95000"/>
                    </w14:srgbClr>
                  </w14:solidFill>
                </w14:textFill>
              </w:rPr>
            </w:pPr>
            <w:r w:rsidRPr="00555CFB">
              <w:rPr>
                <w:rFonts w:ascii="Calibri" w:hAnsi="Calibri" w:cs="Times New Roman"/>
                <w:color w:val="FFFFFF"/>
                <w:kern w:val="0"/>
              </w:rPr>
              <w:t>Attraction of new talent through the implementation of hackathon events.</w:t>
            </w:r>
          </w:p>
        </w:tc>
      </w:tr>
      <w:tr w:rsidR="00555CFB" w:rsidRPr="00555CFB" w14:paraId="6C3F2819" w14:textId="77777777" w:rsidTr="00555C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6" w:type="dxa"/>
            <w:shd w:val="clear" w:color="auto" w:fill="ACB9CA"/>
          </w:tcPr>
          <w:p w14:paraId="6AA1018A" w14:textId="77777777" w:rsidR="00555CFB" w:rsidRPr="00555CFB" w:rsidRDefault="00555CFB" w:rsidP="00555CFB">
            <w:pPr>
              <w:spacing w:before="40" w:after="40"/>
              <w:rPr>
                <w:rFonts w:ascii="Calibri" w:hAnsi="Calibri" w:cs="Times New Roman"/>
                <w:b/>
                <w:bCs/>
                <w:color w:val="000000"/>
                <w:kern w:val="0"/>
                <w14:textFill>
                  <w14:solidFill>
                    <w14:srgbClr w14:val="000000">
                      <w14:lumMod w14:val="85000"/>
                      <w14:lumOff w14:val="15000"/>
                    </w14:srgbClr>
                  </w14:solidFill>
                </w14:textFill>
              </w:rPr>
            </w:pPr>
            <w:r w:rsidRPr="00555CFB">
              <w:rPr>
                <w:rFonts w:ascii="Calibri" w:hAnsi="Calibri" w:cs="Times New Roman"/>
                <w:b/>
                <w:bCs/>
                <w:color w:val="000000"/>
                <w:kern w:val="0"/>
                <w14:textFill>
                  <w14:solidFill>
                    <w14:srgbClr w14:val="000000">
                      <w14:lumMod w14:val="85000"/>
                      <w14:lumOff w14:val="15000"/>
                    </w14:srgbClr>
                  </w14:solidFill>
                </w14:textFill>
              </w:rPr>
              <w:t>Action Step 1:</w:t>
            </w:r>
          </w:p>
        </w:tc>
        <w:tc>
          <w:tcPr>
            <w:tcW w:w="3117" w:type="dxa"/>
            <w:shd w:val="clear" w:color="auto" w:fill="B4C6E7"/>
          </w:tcPr>
          <w:p w14:paraId="3DC5081D" w14:textId="77777777" w:rsidR="00555CFB" w:rsidRPr="00555CFB" w:rsidRDefault="00555CFB" w:rsidP="00555CFB">
            <w:pPr>
              <w:spacing w:before="40" w:after="40"/>
              <w:rPr>
                <w:rFonts w:ascii="Calibri" w:hAnsi="Calibri" w:cs="Times New Roman"/>
                <w:b/>
                <w:bCs/>
                <w:color w:val="000000"/>
                <w:kern w:val="0"/>
                <w14:textFill>
                  <w14:solidFill>
                    <w14:srgbClr w14:val="000000">
                      <w14:lumMod w14:val="85000"/>
                      <w14:lumOff w14:val="15000"/>
                    </w14:srgbClr>
                  </w14:solidFill>
                </w14:textFill>
              </w:rPr>
            </w:pPr>
            <w:r w:rsidRPr="00555CFB">
              <w:rPr>
                <w:rFonts w:ascii="Calibri" w:hAnsi="Calibri" w:cs="Times New Roman"/>
                <w:b/>
                <w:bCs/>
                <w:color w:val="000000"/>
                <w:kern w:val="0"/>
                <w14:textFill>
                  <w14:solidFill>
                    <w14:srgbClr w14:val="000000">
                      <w14:lumMod w14:val="85000"/>
                      <w14:lumOff w14:val="15000"/>
                    </w14:srgbClr>
                  </w14:solidFill>
                </w14:textFill>
              </w:rPr>
              <w:t>Action Step 2:</w:t>
            </w:r>
          </w:p>
        </w:tc>
        <w:tc>
          <w:tcPr>
            <w:tcW w:w="3117" w:type="dxa"/>
            <w:shd w:val="clear" w:color="auto" w:fill="ACB9CA"/>
          </w:tcPr>
          <w:p w14:paraId="4AD5197A" w14:textId="77777777" w:rsidR="00555CFB" w:rsidRPr="00555CFB" w:rsidRDefault="00555CFB" w:rsidP="00555CFB">
            <w:pPr>
              <w:spacing w:before="40" w:after="40"/>
              <w:rPr>
                <w:rFonts w:ascii="Calibri" w:hAnsi="Calibri" w:cs="Times New Roman"/>
                <w:b/>
                <w:bCs/>
                <w:color w:val="000000"/>
                <w:kern w:val="0"/>
                <w14:textFill>
                  <w14:solidFill>
                    <w14:srgbClr w14:val="000000">
                      <w14:lumMod w14:val="85000"/>
                      <w14:lumOff w14:val="15000"/>
                    </w14:srgbClr>
                  </w14:solidFill>
                </w14:textFill>
              </w:rPr>
            </w:pPr>
            <w:r w:rsidRPr="00555CFB">
              <w:rPr>
                <w:rFonts w:ascii="Calibri" w:hAnsi="Calibri" w:cs="Times New Roman"/>
                <w:b/>
                <w:bCs/>
                <w:color w:val="000000"/>
                <w:kern w:val="0"/>
                <w14:textFill>
                  <w14:solidFill>
                    <w14:srgbClr w14:val="000000">
                      <w14:lumMod w14:val="85000"/>
                      <w14:lumOff w14:val="15000"/>
                    </w14:srgbClr>
                  </w14:solidFill>
                </w14:textFill>
              </w:rPr>
              <w:t>Action Step 3:</w:t>
            </w:r>
          </w:p>
        </w:tc>
      </w:tr>
      <w:tr w:rsidR="00555CFB" w:rsidRPr="00555CFB" w14:paraId="7ABF26E4" w14:textId="77777777" w:rsidTr="00555C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6" w:type="dxa"/>
            <w:shd w:val="clear" w:color="auto" w:fill="ACB9CA"/>
          </w:tcPr>
          <w:p w14:paraId="4DF22B8F" w14:textId="77777777" w:rsidR="00555CFB" w:rsidRPr="00555CFB" w:rsidRDefault="00555CFB" w:rsidP="00555CFB">
            <w:pPr>
              <w:spacing w:before="40" w:after="40"/>
              <w:rPr>
                <w:rFonts w:ascii="Calibri" w:hAnsi="Calibri" w:cs="Times New Roman"/>
                <w:color w:val="000000"/>
                <w:kern w:val="0"/>
                <w14:textFill>
                  <w14:solidFill>
                    <w14:srgbClr w14:val="000000">
                      <w14:lumMod w14:val="85000"/>
                      <w14:lumOff w14:val="15000"/>
                    </w14:srgbClr>
                  </w14:solidFill>
                </w14:textFill>
              </w:rPr>
            </w:pPr>
            <w:r w:rsidRPr="00555CFB">
              <w:rPr>
                <w:rFonts w:ascii="Calibri" w:hAnsi="Calibri" w:cs="Times New Roman"/>
                <w:color w:val="000000"/>
                <w:kern w:val="0"/>
                <w14:textFill>
                  <w14:solidFill>
                    <w14:srgbClr w14:val="000000">
                      <w14:lumMod w14:val="85000"/>
                      <w14:lumOff w14:val="15000"/>
                    </w14:srgbClr>
                  </w14:solidFill>
                </w14:textFill>
              </w:rPr>
              <w:t>Owner: Communications &amp; Public Relations Manager</w:t>
            </w:r>
          </w:p>
        </w:tc>
        <w:tc>
          <w:tcPr>
            <w:tcW w:w="3117" w:type="dxa"/>
            <w:shd w:val="clear" w:color="auto" w:fill="B4C6E7"/>
          </w:tcPr>
          <w:p w14:paraId="5E7DFD1E" w14:textId="77777777" w:rsidR="00555CFB" w:rsidRPr="00555CFB" w:rsidRDefault="00555CFB" w:rsidP="00555CFB">
            <w:pPr>
              <w:spacing w:before="40" w:after="40"/>
              <w:rPr>
                <w:rFonts w:ascii="Calibri" w:hAnsi="Calibri" w:cs="Times New Roman"/>
                <w:color w:val="000000"/>
                <w:kern w:val="0"/>
                <w14:textFill>
                  <w14:solidFill>
                    <w14:srgbClr w14:val="000000">
                      <w14:lumMod w14:val="85000"/>
                      <w14:lumOff w14:val="15000"/>
                    </w14:srgbClr>
                  </w14:solidFill>
                </w14:textFill>
              </w:rPr>
            </w:pPr>
            <w:r w:rsidRPr="00555CFB">
              <w:rPr>
                <w:rFonts w:ascii="Calibri" w:hAnsi="Calibri" w:cs="Times New Roman"/>
                <w:color w:val="000000"/>
                <w:kern w:val="0"/>
                <w14:textFill>
                  <w14:solidFill>
                    <w14:srgbClr w14:val="000000">
                      <w14:lumMod w14:val="85000"/>
                      <w14:lumOff w14:val="15000"/>
                    </w14:srgbClr>
                  </w14:solidFill>
                </w14:textFill>
              </w:rPr>
              <w:t>Owner: Communications &amp; Public Relations Manager</w:t>
            </w:r>
          </w:p>
        </w:tc>
        <w:tc>
          <w:tcPr>
            <w:tcW w:w="3117" w:type="dxa"/>
            <w:shd w:val="clear" w:color="auto" w:fill="ACB9CA"/>
          </w:tcPr>
          <w:p w14:paraId="22643E85" w14:textId="77777777" w:rsidR="00555CFB" w:rsidRPr="00555CFB" w:rsidRDefault="00555CFB" w:rsidP="00555CFB">
            <w:pPr>
              <w:spacing w:before="40" w:after="40"/>
              <w:rPr>
                <w:rFonts w:ascii="Calibri" w:hAnsi="Calibri" w:cs="Times New Roman"/>
                <w:color w:val="000000"/>
                <w:kern w:val="0"/>
                <w14:textFill>
                  <w14:solidFill>
                    <w14:srgbClr w14:val="000000">
                      <w14:lumMod w14:val="85000"/>
                      <w14:lumOff w14:val="15000"/>
                    </w14:srgbClr>
                  </w14:solidFill>
                </w14:textFill>
              </w:rPr>
            </w:pPr>
            <w:r w:rsidRPr="00555CFB">
              <w:rPr>
                <w:rFonts w:ascii="Calibri" w:hAnsi="Calibri" w:cs="Times New Roman"/>
                <w:color w:val="000000"/>
                <w:kern w:val="0"/>
                <w14:textFill>
                  <w14:solidFill>
                    <w14:srgbClr w14:val="000000">
                      <w14:lumMod w14:val="85000"/>
                      <w14:lumOff w14:val="15000"/>
                    </w14:srgbClr>
                  </w14:solidFill>
                </w14:textFill>
              </w:rPr>
              <w:t>Owner: Operations and Human Resources Manager</w:t>
            </w:r>
          </w:p>
        </w:tc>
      </w:tr>
      <w:tr w:rsidR="00555CFB" w:rsidRPr="00555CFB" w14:paraId="334933C8" w14:textId="77777777" w:rsidTr="00555C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6" w:type="dxa"/>
            <w:shd w:val="clear" w:color="auto" w:fill="D5DCE4"/>
          </w:tcPr>
          <w:p w14:paraId="1243E9F9" w14:textId="77777777" w:rsidR="00555CFB" w:rsidRPr="00555CFB" w:rsidRDefault="00555CFB" w:rsidP="00555CFB">
            <w:pPr>
              <w:spacing w:before="40" w:after="40"/>
              <w:rPr>
                <w:rFonts w:ascii="Calibri" w:hAnsi="Calibri" w:cs="Times New Roman"/>
                <w:color w:val="000000"/>
                <w:kern w:val="0"/>
                <w14:textFill>
                  <w14:solidFill>
                    <w14:srgbClr w14:val="000000">
                      <w14:lumMod w14:val="85000"/>
                      <w14:lumOff w14:val="15000"/>
                    </w14:srgbClr>
                  </w14:solidFill>
                </w14:textFill>
              </w:rPr>
            </w:pPr>
            <w:r w:rsidRPr="00555CFB">
              <w:rPr>
                <w:rFonts w:ascii="Calibri" w:hAnsi="Calibri" w:cs="Times New Roman"/>
                <w:color w:val="000000"/>
                <w:kern w:val="0"/>
                <w14:textFill>
                  <w14:solidFill>
                    <w14:srgbClr w14:val="000000">
                      <w14:lumMod w14:val="85000"/>
                      <w14:lumOff w14:val="15000"/>
                    </w14:srgbClr>
                  </w14:solidFill>
                </w14:textFill>
              </w:rPr>
              <w:t>Definition and creation of a framework that will serve as base for hackathon events.</w:t>
            </w:r>
          </w:p>
        </w:tc>
        <w:tc>
          <w:tcPr>
            <w:tcW w:w="3117" w:type="dxa"/>
            <w:shd w:val="clear" w:color="auto" w:fill="D9E2F3"/>
          </w:tcPr>
          <w:p w14:paraId="5273B3B9" w14:textId="77777777" w:rsidR="00555CFB" w:rsidRPr="00555CFB" w:rsidRDefault="00555CFB" w:rsidP="00555CFB">
            <w:pPr>
              <w:spacing w:before="40" w:after="40"/>
              <w:rPr>
                <w:rFonts w:ascii="Calibri" w:hAnsi="Calibri" w:cs="Times New Roman"/>
                <w:color w:val="000000"/>
                <w:kern w:val="0"/>
                <w14:textFill>
                  <w14:solidFill>
                    <w14:srgbClr w14:val="000000">
                      <w14:lumMod w14:val="85000"/>
                      <w14:lumOff w14:val="15000"/>
                    </w14:srgbClr>
                  </w14:solidFill>
                </w14:textFill>
              </w:rPr>
            </w:pPr>
            <w:r w:rsidRPr="00555CFB">
              <w:rPr>
                <w:rFonts w:ascii="Calibri" w:hAnsi="Calibri" w:cs="Times New Roman"/>
                <w:color w:val="000000"/>
                <w:kern w:val="0"/>
                <w14:textFill>
                  <w14:solidFill>
                    <w14:srgbClr w14:val="000000">
                      <w14:lumMod w14:val="85000"/>
                      <w14:lumOff w14:val="15000"/>
                    </w14:srgbClr>
                  </w14:solidFill>
                </w14:textFill>
              </w:rPr>
              <w:t>Identification of Partners and creation of a partner network for hackathon.</w:t>
            </w:r>
          </w:p>
        </w:tc>
        <w:tc>
          <w:tcPr>
            <w:tcW w:w="3117" w:type="dxa"/>
            <w:shd w:val="clear" w:color="auto" w:fill="D5DCE4"/>
          </w:tcPr>
          <w:p w14:paraId="3BC297E0" w14:textId="77777777" w:rsidR="00555CFB" w:rsidRPr="00555CFB" w:rsidRDefault="00555CFB" w:rsidP="00555CFB">
            <w:pPr>
              <w:spacing w:before="40" w:after="40"/>
              <w:rPr>
                <w:rFonts w:ascii="Calibri" w:hAnsi="Calibri" w:cs="Times New Roman"/>
                <w:color w:val="000000"/>
                <w:kern w:val="0"/>
                <w14:textFill>
                  <w14:solidFill>
                    <w14:srgbClr w14:val="000000">
                      <w14:lumMod w14:val="85000"/>
                      <w14:lumOff w14:val="15000"/>
                    </w14:srgbClr>
                  </w14:solidFill>
                </w14:textFill>
              </w:rPr>
            </w:pPr>
            <w:r w:rsidRPr="00555CFB">
              <w:rPr>
                <w:rFonts w:ascii="Calibri" w:hAnsi="Calibri" w:cs="Times New Roman"/>
                <w:color w:val="000000"/>
                <w:kern w:val="0"/>
                <w14:textFill>
                  <w14:solidFill>
                    <w14:srgbClr w14:val="000000">
                      <w14:lumMod w14:val="85000"/>
                      <w14:lumOff w14:val="15000"/>
                    </w14:srgbClr>
                  </w14:solidFill>
                </w14:textFill>
              </w:rPr>
              <w:t>Implementation of Hackathon Events</w:t>
            </w:r>
          </w:p>
        </w:tc>
      </w:tr>
      <w:tr w:rsidR="00555CFB" w:rsidRPr="00555CFB" w14:paraId="5D7680CB" w14:textId="77777777" w:rsidTr="00555C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50" w:type="dxa"/>
            <w:gridSpan w:val="3"/>
            <w:shd w:val="clear" w:color="auto" w:fill="222A35"/>
          </w:tcPr>
          <w:p w14:paraId="1A545D78" w14:textId="77777777" w:rsidR="00555CFB" w:rsidRPr="00555CFB" w:rsidRDefault="00555CFB" w:rsidP="00555CFB">
            <w:pPr>
              <w:spacing w:before="40" w:after="40"/>
              <w:rPr>
                <w:rFonts w:ascii="Calibri" w:hAnsi="Calibri" w:cs="Times New Roman"/>
                <w:b/>
                <w:bCs/>
                <w:kern w:val="0"/>
              </w:rPr>
            </w:pPr>
            <w:r w:rsidRPr="00555CFB">
              <w:rPr>
                <w:rFonts w:ascii="Calibri" w:hAnsi="Calibri" w:cs="Times New Roman"/>
                <w:b/>
                <w:bCs/>
                <w:kern w:val="0"/>
              </w:rPr>
              <w:t>Strategic Area of Concern:</w:t>
            </w:r>
          </w:p>
          <w:p w14:paraId="319287F5" w14:textId="77777777" w:rsidR="00555CFB" w:rsidRPr="00555CFB" w:rsidRDefault="00555CFB" w:rsidP="00555CFB">
            <w:pPr>
              <w:spacing w:before="40" w:after="40"/>
              <w:rPr>
                <w:rFonts w:ascii="Calibri" w:hAnsi="Calibri" w:cs="Times New Roman"/>
                <w:kern w:val="0"/>
              </w:rPr>
            </w:pPr>
            <w:r w:rsidRPr="00555CFB">
              <w:rPr>
                <w:rFonts w:ascii="Calibri" w:hAnsi="Calibri" w:cs="Times New Roman"/>
                <w:kern w:val="0"/>
              </w:rPr>
              <w:t>Reinforcement of the research and development process for creating outcome based models that promote affordable high-quality health care delivery</w:t>
            </w:r>
          </w:p>
        </w:tc>
      </w:tr>
      <w:tr w:rsidR="00555CFB" w:rsidRPr="00555CFB" w14:paraId="3FA9ED9F" w14:textId="77777777" w:rsidTr="00555C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50" w:type="dxa"/>
            <w:gridSpan w:val="3"/>
            <w:shd w:val="clear" w:color="auto" w:fill="8496B0"/>
          </w:tcPr>
          <w:p w14:paraId="2637CDD4" w14:textId="77777777" w:rsidR="00555CFB" w:rsidRPr="00555CFB" w:rsidRDefault="00555CFB" w:rsidP="00555CFB">
            <w:pPr>
              <w:spacing w:before="40" w:after="40"/>
              <w:rPr>
                <w:rFonts w:ascii="Calibri" w:hAnsi="Calibri" w:cs="Times New Roman"/>
                <w:b/>
                <w:bCs/>
                <w:color w:val="FFFFFF"/>
                <w:kern w:val="0"/>
              </w:rPr>
            </w:pPr>
            <w:r w:rsidRPr="00555CFB">
              <w:rPr>
                <w:rFonts w:ascii="Calibri" w:hAnsi="Calibri" w:cs="Times New Roman"/>
                <w:b/>
                <w:bCs/>
                <w:color w:val="FFFFFF"/>
                <w:kern w:val="0"/>
              </w:rPr>
              <w:t>Strategy:</w:t>
            </w:r>
          </w:p>
          <w:p w14:paraId="45E00EF0" w14:textId="77777777" w:rsidR="00555CFB" w:rsidRPr="00555CFB" w:rsidRDefault="00555CFB" w:rsidP="00555CFB">
            <w:pPr>
              <w:spacing w:before="40" w:after="40"/>
              <w:rPr>
                <w:rFonts w:ascii="Calibri" w:hAnsi="Calibri" w:cs="Times New Roman"/>
                <w:color w:val="FFFFFF"/>
                <w:kern w:val="0"/>
              </w:rPr>
            </w:pPr>
            <w:r w:rsidRPr="00555CFB">
              <w:rPr>
                <w:rFonts w:ascii="Calibri" w:hAnsi="Calibri" w:cs="Times New Roman"/>
                <w:color w:val="FFFFFF"/>
                <w:kern w:val="0"/>
              </w:rPr>
              <w:t>Creation of a framework that will allow the creation of outcome based models that can be implemented by third parties.</w:t>
            </w:r>
          </w:p>
        </w:tc>
      </w:tr>
      <w:tr w:rsidR="00555CFB" w:rsidRPr="00555CFB" w14:paraId="49AAA4C1" w14:textId="77777777" w:rsidTr="00555C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6" w:type="dxa"/>
            <w:shd w:val="clear" w:color="auto" w:fill="ACB9CA"/>
          </w:tcPr>
          <w:p w14:paraId="750DBDD5" w14:textId="77777777" w:rsidR="00555CFB" w:rsidRPr="00555CFB" w:rsidRDefault="00555CFB" w:rsidP="00555CFB">
            <w:pPr>
              <w:spacing w:before="40" w:after="40"/>
              <w:rPr>
                <w:rFonts w:ascii="Calibri" w:hAnsi="Calibri" w:cs="Times New Roman"/>
                <w:b/>
                <w:bCs/>
                <w:color w:val="000000"/>
                <w:kern w:val="0"/>
                <w14:textFill>
                  <w14:solidFill>
                    <w14:srgbClr w14:val="000000">
                      <w14:lumMod w14:val="85000"/>
                      <w14:lumOff w14:val="15000"/>
                    </w14:srgbClr>
                  </w14:solidFill>
                </w14:textFill>
              </w:rPr>
            </w:pPr>
            <w:r w:rsidRPr="00555CFB">
              <w:rPr>
                <w:rFonts w:ascii="Calibri" w:hAnsi="Calibri" w:cs="Times New Roman"/>
                <w:b/>
                <w:bCs/>
                <w:color w:val="000000"/>
                <w:kern w:val="0"/>
                <w14:textFill>
                  <w14:solidFill>
                    <w14:srgbClr w14:val="000000">
                      <w14:lumMod w14:val="85000"/>
                      <w14:lumOff w14:val="15000"/>
                    </w14:srgbClr>
                  </w14:solidFill>
                </w14:textFill>
              </w:rPr>
              <w:t>Action Step 1:</w:t>
            </w:r>
          </w:p>
        </w:tc>
        <w:tc>
          <w:tcPr>
            <w:tcW w:w="3117" w:type="dxa"/>
            <w:shd w:val="clear" w:color="auto" w:fill="B4C6E7"/>
          </w:tcPr>
          <w:p w14:paraId="2B3882C0" w14:textId="77777777" w:rsidR="00555CFB" w:rsidRPr="00555CFB" w:rsidRDefault="00555CFB" w:rsidP="00555CFB">
            <w:pPr>
              <w:spacing w:before="40" w:after="40"/>
              <w:rPr>
                <w:rFonts w:ascii="Calibri" w:hAnsi="Calibri" w:cs="Times New Roman"/>
                <w:b/>
                <w:bCs/>
                <w:color w:val="000000"/>
                <w:kern w:val="0"/>
                <w14:textFill>
                  <w14:solidFill>
                    <w14:srgbClr w14:val="000000">
                      <w14:lumMod w14:val="85000"/>
                      <w14:lumOff w14:val="15000"/>
                    </w14:srgbClr>
                  </w14:solidFill>
                </w14:textFill>
              </w:rPr>
            </w:pPr>
            <w:r w:rsidRPr="00555CFB">
              <w:rPr>
                <w:rFonts w:ascii="Calibri" w:hAnsi="Calibri" w:cs="Times New Roman"/>
                <w:b/>
                <w:bCs/>
                <w:color w:val="000000"/>
                <w:kern w:val="0"/>
                <w14:textFill>
                  <w14:solidFill>
                    <w14:srgbClr w14:val="000000">
                      <w14:lumMod w14:val="85000"/>
                      <w14:lumOff w14:val="15000"/>
                    </w14:srgbClr>
                  </w14:solidFill>
                </w14:textFill>
              </w:rPr>
              <w:t>Action Step 2:</w:t>
            </w:r>
          </w:p>
        </w:tc>
        <w:tc>
          <w:tcPr>
            <w:tcW w:w="3117" w:type="dxa"/>
            <w:shd w:val="clear" w:color="auto" w:fill="ACB9CA"/>
          </w:tcPr>
          <w:p w14:paraId="31FCC8A8" w14:textId="77777777" w:rsidR="00555CFB" w:rsidRPr="00555CFB" w:rsidRDefault="00555CFB" w:rsidP="00555CFB">
            <w:pPr>
              <w:spacing w:before="40" w:after="40"/>
              <w:rPr>
                <w:rFonts w:ascii="Calibri" w:hAnsi="Calibri" w:cs="Times New Roman"/>
                <w:b/>
                <w:bCs/>
                <w:color w:val="000000"/>
                <w:kern w:val="0"/>
                <w14:textFill>
                  <w14:solidFill>
                    <w14:srgbClr w14:val="000000">
                      <w14:lumMod w14:val="85000"/>
                      <w14:lumOff w14:val="15000"/>
                    </w14:srgbClr>
                  </w14:solidFill>
                </w14:textFill>
              </w:rPr>
            </w:pPr>
            <w:r w:rsidRPr="00555CFB">
              <w:rPr>
                <w:rFonts w:ascii="Calibri" w:hAnsi="Calibri" w:cs="Times New Roman"/>
                <w:b/>
                <w:bCs/>
                <w:color w:val="000000"/>
                <w:kern w:val="0"/>
                <w14:textFill>
                  <w14:solidFill>
                    <w14:srgbClr w14:val="000000">
                      <w14:lumMod w14:val="85000"/>
                      <w14:lumOff w14:val="15000"/>
                    </w14:srgbClr>
                  </w14:solidFill>
                </w14:textFill>
              </w:rPr>
              <w:t>Action Step 3:</w:t>
            </w:r>
          </w:p>
        </w:tc>
      </w:tr>
      <w:tr w:rsidR="00555CFB" w:rsidRPr="00555CFB" w14:paraId="259738F2" w14:textId="77777777" w:rsidTr="00555C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6" w:type="dxa"/>
            <w:shd w:val="clear" w:color="auto" w:fill="ACB9CA"/>
          </w:tcPr>
          <w:p w14:paraId="327F6425" w14:textId="77777777" w:rsidR="00555CFB" w:rsidRPr="00555CFB" w:rsidRDefault="00555CFB" w:rsidP="00555CFB">
            <w:pPr>
              <w:spacing w:before="40" w:after="40"/>
              <w:rPr>
                <w:rFonts w:ascii="Calibri" w:hAnsi="Calibri" w:cs="Times New Roman"/>
                <w:color w:val="000000"/>
                <w:kern w:val="0"/>
                <w14:textFill>
                  <w14:solidFill>
                    <w14:srgbClr w14:val="000000">
                      <w14:lumMod w14:val="85000"/>
                      <w14:lumOff w14:val="15000"/>
                    </w14:srgbClr>
                  </w14:solidFill>
                </w14:textFill>
              </w:rPr>
            </w:pPr>
            <w:r w:rsidRPr="00555CFB">
              <w:rPr>
                <w:rFonts w:ascii="Calibri" w:hAnsi="Calibri" w:cs="Times New Roman"/>
                <w:color w:val="000000"/>
                <w:kern w:val="0"/>
                <w14:textFill>
                  <w14:solidFill>
                    <w14:srgbClr w14:val="000000">
                      <w14:lumMod w14:val="85000"/>
                      <w14:lumOff w14:val="15000"/>
                    </w14:srgbClr>
                  </w14:solidFill>
                </w14:textFill>
              </w:rPr>
              <w:t>Owner: Strategy &amp; Succesful Aging Vicepresident</w:t>
            </w:r>
          </w:p>
        </w:tc>
        <w:tc>
          <w:tcPr>
            <w:tcW w:w="3117" w:type="dxa"/>
            <w:shd w:val="clear" w:color="auto" w:fill="B4C6E7"/>
          </w:tcPr>
          <w:p w14:paraId="5C31A5B9" w14:textId="6FD77CE4" w:rsidR="00555CFB" w:rsidRPr="00555CFB" w:rsidRDefault="00555CFB" w:rsidP="00555CFB">
            <w:pPr>
              <w:spacing w:before="40" w:after="40"/>
              <w:rPr>
                <w:rFonts w:ascii="Calibri" w:hAnsi="Calibri" w:cs="Times New Roman"/>
                <w:color w:val="000000"/>
                <w:kern w:val="0"/>
                <w14:textFill>
                  <w14:solidFill>
                    <w14:srgbClr w14:val="000000">
                      <w14:lumMod w14:val="85000"/>
                      <w14:lumOff w14:val="15000"/>
                    </w14:srgbClr>
                  </w14:solidFill>
                </w14:textFill>
              </w:rPr>
            </w:pPr>
            <w:r w:rsidRPr="00555CFB">
              <w:rPr>
                <w:rFonts w:ascii="Calibri" w:hAnsi="Calibri" w:cs="Times New Roman"/>
                <w:color w:val="000000"/>
                <w:kern w:val="0"/>
                <w14:textFill>
                  <w14:solidFill>
                    <w14:srgbClr w14:val="000000">
                      <w14:lumMod w14:val="85000"/>
                      <w14:lumOff w14:val="15000"/>
                    </w14:srgbClr>
                  </w14:solidFill>
                </w14:textFill>
              </w:rPr>
              <w:t xml:space="preserve">Owner: </w:t>
            </w:r>
            <w:r w:rsidRPr="00555CFB">
              <w:rPr>
                <w:rFonts w:ascii="Calibri" w:hAnsi="Calibri" w:cs="Times New Roman"/>
                <w:color w:val="000000"/>
                <w:kern w:val="0"/>
                <w:lang w:val="es-MX"/>
                <w14:textFill>
                  <w14:solidFill>
                    <w14:srgbClr w14:val="000000">
                      <w14:lumMod w14:val="85000"/>
                      <w14:lumOff w14:val="15000"/>
                    </w14:srgbClr>
                  </w14:solidFill>
                </w14:textFill>
              </w:rPr>
              <w:t>Chief Strategy Officer</w:t>
            </w:r>
          </w:p>
        </w:tc>
        <w:tc>
          <w:tcPr>
            <w:tcW w:w="3117" w:type="dxa"/>
            <w:shd w:val="clear" w:color="auto" w:fill="ACB9CA"/>
          </w:tcPr>
          <w:p w14:paraId="77AF9294" w14:textId="77777777" w:rsidR="00555CFB" w:rsidRPr="00555CFB" w:rsidRDefault="00555CFB" w:rsidP="00555CFB">
            <w:pPr>
              <w:spacing w:before="40" w:after="40"/>
              <w:rPr>
                <w:rFonts w:ascii="Calibri" w:hAnsi="Calibri" w:cs="Times New Roman"/>
                <w:color w:val="000000"/>
                <w:kern w:val="0"/>
                <w14:textFill>
                  <w14:solidFill>
                    <w14:srgbClr w14:val="000000">
                      <w14:lumMod w14:val="85000"/>
                      <w14:lumOff w14:val="15000"/>
                    </w14:srgbClr>
                  </w14:solidFill>
                </w14:textFill>
              </w:rPr>
            </w:pPr>
            <w:r w:rsidRPr="00555CFB">
              <w:rPr>
                <w:rFonts w:ascii="Calibri" w:hAnsi="Calibri" w:cs="Times New Roman"/>
                <w:color w:val="000000"/>
                <w:kern w:val="0"/>
                <w14:textFill>
                  <w14:solidFill>
                    <w14:srgbClr w14:val="000000">
                      <w14:lumMod w14:val="85000"/>
                      <w14:lumOff w14:val="15000"/>
                    </w14:srgbClr>
                  </w14:solidFill>
                </w14:textFill>
              </w:rPr>
              <w:t xml:space="preserve">Owner: </w:t>
            </w:r>
            <w:r w:rsidRPr="00555CFB">
              <w:rPr>
                <w:rFonts w:ascii="Calibri" w:hAnsi="Calibri" w:cs="Times New Roman"/>
                <w:color w:val="000000"/>
                <w:kern w:val="0"/>
                <w:lang w:val="es-MX"/>
                <w14:textFill>
                  <w14:solidFill>
                    <w14:srgbClr w14:val="000000">
                      <w14:lumMod w14:val="85000"/>
                      <w14:lumOff w14:val="15000"/>
                    </w14:srgbClr>
                  </w14:solidFill>
                </w14:textFill>
              </w:rPr>
              <w:t>Operations &amp; Human Resources</w:t>
            </w:r>
          </w:p>
        </w:tc>
      </w:tr>
      <w:tr w:rsidR="00555CFB" w:rsidRPr="00555CFB" w14:paraId="3978B7F7" w14:textId="77777777" w:rsidTr="00555C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6" w:type="dxa"/>
            <w:shd w:val="clear" w:color="auto" w:fill="D5DCE4"/>
          </w:tcPr>
          <w:p w14:paraId="35705516" w14:textId="77777777" w:rsidR="00555CFB" w:rsidRPr="00555CFB" w:rsidRDefault="00555CFB" w:rsidP="00555CFB">
            <w:pPr>
              <w:spacing w:before="40" w:after="40"/>
              <w:rPr>
                <w:rFonts w:ascii="Calibri" w:hAnsi="Calibri" w:cs="Times New Roman"/>
                <w:color w:val="000000"/>
                <w:kern w:val="0"/>
                <w14:textFill>
                  <w14:solidFill>
                    <w14:srgbClr w14:val="000000">
                      <w14:lumMod w14:val="85000"/>
                      <w14:lumOff w14:val="15000"/>
                    </w14:srgbClr>
                  </w14:solidFill>
                </w14:textFill>
              </w:rPr>
            </w:pPr>
            <w:r w:rsidRPr="00555CFB">
              <w:rPr>
                <w:rFonts w:ascii="Calibri" w:hAnsi="Calibri" w:cs="Times New Roman"/>
                <w:color w:val="000000"/>
                <w:kern w:val="0"/>
                <w14:textFill>
                  <w14:solidFill>
                    <w14:srgbClr w14:val="000000">
                      <w14:lumMod w14:val="85000"/>
                      <w14:lumOff w14:val="15000"/>
                    </w14:srgbClr>
                  </w14:solidFill>
                </w14:textFill>
              </w:rPr>
              <w:t>Identification of successful outcome based models that resulted from hackathon events or other sources.</w:t>
            </w:r>
          </w:p>
        </w:tc>
        <w:tc>
          <w:tcPr>
            <w:tcW w:w="3117" w:type="dxa"/>
            <w:shd w:val="clear" w:color="auto" w:fill="D9E2F3"/>
          </w:tcPr>
          <w:p w14:paraId="317CF72C" w14:textId="77777777" w:rsidR="00555CFB" w:rsidRPr="00555CFB" w:rsidRDefault="00555CFB" w:rsidP="00555CFB">
            <w:pPr>
              <w:spacing w:before="40" w:after="40"/>
              <w:rPr>
                <w:rFonts w:ascii="Calibri" w:hAnsi="Calibri" w:cs="Times New Roman"/>
                <w:color w:val="000000"/>
                <w:kern w:val="0"/>
                <w14:textFill>
                  <w14:solidFill>
                    <w14:srgbClr w14:val="000000">
                      <w14:lumMod w14:val="85000"/>
                      <w14:lumOff w14:val="15000"/>
                    </w14:srgbClr>
                  </w14:solidFill>
                </w14:textFill>
              </w:rPr>
            </w:pPr>
            <w:r w:rsidRPr="00555CFB">
              <w:rPr>
                <w:rFonts w:ascii="Calibri" w:hAnsi="Calibri" w:cs="Times New Roman"/>
                <w:color w:val="000000"/>
                <w:kern w:val="0"/>
                <w14:textFill>
                  <w14:solidFill>
                    <w14:srgbClr w14:val="000000">
                      <w14:lumMod w14:val="85000"/>
                      <w14:lumOff w14:val="15000"/>
                    </w14:srgbClr>
                  </w14:solidFill>
                </w14:textFill>
              </w:rPr>
              <w:t>Model formalization, standardization and preparation for release and implementation of third party environment.</w:t>
            </w:r>
          </w:p>
        </w:tc>
        <w:tc>
          <w:tcPr>
            <w:tcW w:w="3117" w:type="dxa"/>
            <w:shd w:val="clear" w:color="auto" w:fill="D5DCE4"/>
          </w:tcPr>
          <w:p w14:paraId="22232615" w14:textId="77777777" w:rsidR="00555CFB" w:rsidRPr="00555CFB" w:rsidRDefault="00555CFB" w:rsidP="00555CFB">
            <w:pPr>
              <w:spacing w:before="40" w:after="40"/>
              <w:rPr>
                <w:rFonts w:ascii="Calibri" w:hAnsi="Calibri" w:cs="Times New Roman"/>
                <w:color w:val="000000"/>
                <w:kern w:val="0"/>
                <w14:textFill>
                  <w14:solidFill>
                    <w14:srgbClr w14:val="000000">
                      <w14:lumMod w14:val="85000"/>
                      <w14:lumOff w14:val="15000"/>
                    </w14:srgbClr>
                  </w14:solidFill>
                </w14:textFill>
              </w:rPr>
            </w:pPr>
            <w:r w:rsidRPr="00555CFB">
              <w:rPr>
                <w:rFonts w:ascii="Calibri" w:hAnsi="Calibri" w:cs="Times New Roman"/>
                <w:color w:val="000000"/>
                <w:kern w:val="0"/>
                <w14:textFill>
                  <w14:solidFill>
                    <w14:srgbClr w14:val="000000">
                      <w14:lumMod w14:val="85000"/>
                      <w14:lumOff w14:val="15000"/>
                    </w14:srgbClr>
                  </w14:solidFill>
                </w14:textFill>
              </w:rPr>
              <w:t>Implementation of models in third party environments (collaborators).</w:t>
            </w:r>
          </w:p>
        </w:tc>
      </w:tr>
      <w:tr w:rsidR="00555CFB" w:rsidRPr="00555CFB" w14:paraId="1D6914C1" w14:textId="77777777" w:rsidTr="00555C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50" w:type="dxa"/>
            <w:gridSpan w:val="3"/>
            <w:shd w:val="clear" w:color="auto" w:fill="222A35"/>
          </w:tcPr>
          <w:p w14:paraId="67364B61" w14:textId="77777777" w:rsidR="00555CFB" w:rsidRPr="00555CFB" w:rsidRDefault="00555CFB" w:rsidP="00555CFB">
            <w:pPr>
              <w:spacing w:before="40" w:after="40"/>
              <w:rPr>
                <w:rFonts w:ascii="Calibri" w:hAnsi="Calibri" w:cs="Times New Roman"/>
                <w:b/>
                <w:bCs/>
                <w:kern w:val="0"/>
              </w:rPr>
            </w:pPr>
            <w:r w:rsidRPr="00555CFB">
              <w:rPr>
                <w:rFonts w:ascii="Calibri" w:hAnsi="Calibri" w:cs="Times New Roman"/>
                <w:b/>
                <w:bCs/>
                <w:kern w:val="0"/>
              </w:rPr>
              <w:t>Strategic Area of Concern:</w:t>
            </w:r>
          </w:p>
          <w:p w14:paraId="28F6C179" w14:textId="77777777" w:rsidR="00555CFB" w:rsidRPr="00555CFB" w:rsidRDefault="00555CFB" w:rsidP="00555CFB">
            <w:pPr>
              <w:spacing w:before="40" w:after="40"/>
              <w:rPr>
                <w:rFonts w:ascii="Calibri" w:hAnsi="Calibri" w:cs="Times New Roman"/>
                <w:kern w:val="0"/>
              </w:rPr>
            </w:pPr>
            <w:r w:rsidRPr="00555CFB">
              <w:rPr>
                <w:rFonts w:ascii="Calibri" w:hAnsi="Calibri" w:cs="Times New Roman"/>
                <w:kern w:val="0"/>
              </w:rPr>
              <w:t>Reinforce the separation of concerns on West Health research group.</w:t>
            </w:r>
          </w:p>
        </w:tc>
      </w:tr>
      <w:tr w:rsidR="00555CFB" w:rsidRPr="00555CFB" w14:paraId="52A52CA2" w14:textId="77777777" w:rsidTr="00555C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50" w:type="dxa"/>
            <w:gridSpan w:val="3"/>
            <w:shd w:val="clear" w:color="auto" w:fill="8496B0"/>
          </w:tcPr>
          <w:p w14:paraId="634DE2C3" w14:textId="77777777" w:rsidR="00555CFB" w:rsidRPr="00555CFB" w:rsidRDefault="00555CFB" w:rsidP="00555CFB">
            <w:pPr>
              <w:spacing w:before="40" w:after="40"/>
              <w:rPr>
                <w:rFonts w:ascii="Calibri" w:hAnsi="Calibri" w:cs="Times New Roman"/>
                <w:b/>
                <w:bCs/>
                <w:color w:val="FFFFFF"/>
                <w:kern w:val="0"/>
              </w:rPr>
            </w:pPr>
            <w:r w:rsidRPr="00555CFB">
              <w:rPr>
                <w:rFonts w:ascii="Calibri" w:hAnsi="Calibri" w:cs="Times New Roman"/>
                <w:b/>
                <w:bCs/>
                <w:color w:val="FFFFFF"/>
                <w:kern w:val="0"/>
              </w:rPr>
              <w:t>Strategy:</w:t>
            </w:r>
          </w:p>
          <w:p w14:paraId="3E014AF3" w14:textId="77777777" w:rsidR="00555CFB" w:rsidRPr="00555CFB" w:rsidRDefault="00555CFB" w:rsidP="00555CFB">
            <w:pPr>
              <w:spacing w:before="40" w:after="40"/>
              <w:rPr>
                <w:rFonts w:ascii="Calibri" w:hAnsi="Calibri" w:cs="Times New Roman"/>
                <w:color w:val="FFFFFF"/>
                <w:kern w:val="0"/>
              </w:rPr>
            </w:pPr>
            <w:r w:rsidRPr="00555CFB">
              <w:rPr>
                <w:rFonts w:ascii="Calibri" w:hAnsi="Calibri" w:cs="Times New Roman"/>
                <w:color w:val="FFFFFF"/>
                <w:kern w:val="0"/>
              </w:rPr>
              <w:t>Creation of an organization in charge of information technology products and services related to health care delivery.</w:t>
            </w:r>
          </w:p>
        </w:tc>
      </w:tr>
      <w:tr w:rsidR="00555CFB" w:rsidRPr="00555CFB" w14:paraId="6EE7B04A" w14:textId="77777777" w:rsidTr="00555C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6" w:type="dxa"/>
            <w:shd w:val="clear" w:color="auto" w:fill="ACB9CA"/>
          </w:tcPr>
          <w:p w14:paraId="25AE3352" w14:textId="77777777" w:rsidR="00555CFB" w:rsidRPr="00555CFB" w:rsidRDefault="00555CFB" w:rsidP="00555CFB">
            <w:pPr>
              <w:spacing w:before="40" w:after="40"/>
              <w:rPr>
                <w:rFonts w:ascii="Calibri" w:hAnsi="Calibri" w:cs="Times New Roman"/>
                <w:b/>
                <w:bCs/>
                <w:color w:val="000000"/>
                <w:kern w:val="0"/>
                <w14:textFill>
                  <w14:solidFill>
                    <w14:srgbClr w14:val="000000">
                      <w14:lumMod w14:val="85000"/>
                      <w14:lumOff w14:val="15000"/>
                    </w14:srgbClr>
                  </w14:solidFill>
                </w14:textFill>
              </w:rPr>
            </w:pPr>
            <w:r w:rsidRPr="00555CFB">
              <w:rPr>
                <w:rFonts w:ascii="Calibri" w:hAnsi="Calibri" w:cs="Times New Roman"/>
                <w:b/>
                <w:bCs/>
                <w:color w:val="000000"/>
                <w:kern w:val="0"/>
                <w14:textFill>
                  <w14:solidFill>
                    <w14:srgbClr w14:val="000000">
                      <w14:lumMod w14:val="85000"/>
                      <w14:lumOff w14:val="15000"/>
                    </w14:srgbClr>
                  </w14:solidFill>
                </w14:textFill>
              </w:rPr>
              <w:t>Action Step 1:</w:t>
            </w:r>
          </w:p>
        </w:tc>
        <w:tc>
          <w:tcPr>
            <w:tcW w:w="3117" w:type="dxa"/>
            <w:shd w:val="clear" w:color="auto" w:fill="B4C6E7"/>
          </w:tcPr>
          <w:p w14:paraId="26F39CEB" w14:textId="77777777" w:rsidR="00555CFB" w:rsidRPr="00555CFB" w:rsidRDefault="00555CFB" w:rsidP="00555CFB">
            <w:pPr>
              <w:spacing w:before="40" w:after="40"/>
              <w:rPr>
                <w:rFonts w:ascii="Calibri" w:hAnsi="Calibri" w:cs="Times New Roman"/>
                <w:b/>
                <w:bCs/>
                <w:color w:val="000000"/>
                <w:kern w:val="0"/>
                <w14:textFill>
                  <w14:solidFill>
                    <w14:srgbClr w14:val="000000">
                      <w14:lumMod w14:val="85000"/>
                      <w14:lumOff w14:val="15000"/>
                    </w14:srgbClr>
                  </w14:solidFill>
                </w14:textFill>
              </w:rPr>
            </w:pPr>
            <w:r w:rsidRPr="00555CFB">
              <w:rPr>
                <w:rFonts w:ascii="Calibri" w:hAnsi="Calibri" w:cs="Times New Roman"/>
                <w:b/>
                <w:bCs/>
                <w:color w:val="000000"/>
                <w:kern w:val="0"/>
                <w14:textFill>
                  <w14:solidFill>
                    <w14:srgbClr w14:val="000000">
                      <w14:lumMod w14:val="85000"/>
                      <w14:lumOff w14:val="15000"/>
                    </w14:srgbClr>
                  </w14:solidFill>
                </w14:textFill>
              </w:rPr>
              <w:t>Action Step 2:</w:t>
            </w:r>
          </w:p>
        </w:tc>
        <w:tc>
          <w:tcPr>
            <w:tcW w:w="3117" w:type="dxa"/>
            <w:shd w:val="clear" w:color="auto" w:fill="ACB9CA"/>
          </w:tcPr>
          <w:p w14:paraId="6AD7ABD3" w14:textId="77777777" w:rsidR="00555CFB" w:rsidRPr="00555CFB" w:rsidRDefault="00555CFB" w:rsidP="00555CFB">
            <w:pPr>
              <w:spacing w:before="40" w:after="40"/>
              <w:rPr>
                <w:rFonts w:ascii="Calibri" w:hAnsi="Calibri" w:cs="Times New Roman"/>
                <w:b/>
                <w:bCs/>
                <w:color w:val="000000"/>
                <w:kern w:val="0"/>
                <w14:textFill>
                  <w14:solidFill>
                    <w14:srgbClr w14:val="000000">
                      <w14:lumMod w14:val="85000"/>
                      <w14:lumOff w14:val="15000"/>
                    </w14:srgbClr>
                  </w14:solidFill>
                </w14:textFill>
              </w:rPr>
            </w:pPr>
            <w:r w:rsidRPr="00555CFB">
              <w:rPr>
                <w:rFonts w:ascii="Calibri" w:hAnsi="Calibri" w:cs="Times New Roman"/>
                <w:b/>
                <w:bCs/>
                <w:color w:val="000000"/>
                <w:kern w:val="0"/>
                <w14:textFill>
                  <w14:solidFill>
                    <w14:srgbClr w14:val="000000">
                      <w14:lumMod w14:val="85000"/>
                      <w14:lumOff w14:val="15000"/>
                    </w14:srgbClr>
                  </w14:solidFill>
                </w14:textFill>
              </w:rPr>
              <w:t>Action Step 3:</w:t>
            </w:r>
          </w:p>
        </w:tc>
      </w:tr>
      <w:tr w:rsidR="00555CFB" w:rsidRPr="00555CFB" w14:paraId="5EF03026" w14:textId="77777777" w:rsidTr="00555C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6" w:type="dxa"/>
            <w:shd w:val="clear" w:color="auto" w:fill="ACB9CA"/>
          </w:tcPr>
          <w:p w14:paraId="496303CA" w14:textId="77777777" w:rsidR="00555CFB" w:rsidRPr="00555CFB" w:rsidRDefault="00555CFB" w:rsidP="00555CFB">
            <w:pPr>
              <w:spacing w:before="40" w:after="40"/>
              <w:rPr>
                <w:rFonts w:ascii="Calibri" w:hAnsi="Calibri" w:cs="Times New Roman"/>
                <w:color w:val="000000"/>
                <w:kern w:val="0"/>
                <w14:textFill>
                  <w14:solidFill>
                    <w14:srgbClr w14:val="000000">
                      <w14:lumMod w14:val="85000"/>
                      <w14:lumOff w14:val="15000"/>
                    </w14:srgbClr>
                  </w14:solidFill>
                </w14:textFill>
              </w:rPr>
            </w:pPr>
            <w:r w:rsidRPr="00555CFB">
              <w:rPr>
                <w:rFonts w:ascii="Calibri" w:hAnsi="Calibri" w:cs="Times New Roman"/>
                <w:color w:val="000000"/>
                <w:kern w:val="0"/>
                <w14:textFill>
                  <w14:solidFill>
                    <w14:srgbClr w14:val="000000">
                      <w14:lumMod w14:val="85000"/>
                      <w14:lumOff w14:val="15000"/>
                    </w14:srgbClr>
                  </w14:solidFill>
                </w14:textFill>
              </w:rPr>
              <w:t xml:space="preserve">Owner: </w:t>
            </w:r>
            <w:r w:rsidRPr="00555CFB">
              <w:rPr>
                <w:rFonts w:ascii="Calibri" w:hAnsi="Calibri" w:cs="Times New Roman"/>
                <w:color w:val="000000"/>
                <w:kern w:val="0"/>
                <w:lang w:val="es-MX"/>
                <w14:textFill>
                  <w14:solidFill>
                    <w14:srgbClr w14:val="000000">
                      <w14:lumMod w14:val="85000"/>
                      <w14:lumOff w14:val="15000"/>
                    </w14:srgbClr>
                  </w14:solidFill>
                </w14:textFill>
              </w:rPr>
              <w:t>Chief Strategy Officer</w:t>
            </w:r>
          </w:p>
        </w:tc>
        <w:tc>
          <w:tcPr>
            <w:tcW w:w="3117" w:type="dxa"/>
            <w:shd w:val="clear" w:color="auto" w:fill="B4C6E7"/>
          </w:tcPr>
          <w:p w14:paraId="76952E6D" w14:textId="77777777" w:rsidR="00555CFB" w:rsidRPr="00555CFB" w:rsidRDefault="00555CFB" w:rsidP="00555CFB">
            <w:pPr>
              <w:spacing w:before="40" w:after="40"/>
              <w:rPr>
                <w:rFonts w:ascii="Calibri" w:hAnsi="Calibri" w:cs="Times New Roman"/>
                <w:color w:val="000000"/>
                <w:kern w:val="0"/>
                <w14:textFill>
                  <w14:solidFill>
                    <w14:srgbClr w14:val="000000">
                      <w14:lumMod w14:val="85000"/>
                      <w14:lumOff w14:val="15000"/>
                    </w14:srgbClr>
                  </w14:solidFill>
                </w14:textFill>
              </w:rPr>
            </w:pPr>
            <w:r w:rsidRPr="00555CFB">
              <w:rPr>
                <w:rFonts w:ascii="Calibri" w:hAnsi="Calibri" w:cs="Times New Roman"/>
                <w:color w:val="000000"/>
                <w:kern w:val="0"/>
                <w14:textFill>
                  <w14:solidFill>
                    <w14:srgbClr w14:val="000000">
                      <w14:lumMod w14:val="85000"/>
                      <w14:lumOff w14:val="15000"/>
                    </w14:srgbClr>
                  </w14:solidFill>
                </w14:textFill>
              </w:rPr>
              <w:t xml:space="preserve">Owner: </w:t>
            </w:r>
            <w:r w:rsidRPr="00555CFB">
              <w:rPr>
                <w:rFonts w:ascii="Calibri" w:hAnsi="Calibri" w:cs="Times New Roman"/>
                <w:color w:val="000000"/>
                <w:kern w:val="0"/>
                <w:lang w:val="es-MX"/>
                <w14:textFill>
                  <w14:solidFill>
                    <w14:srgbClr w14:val="000000">
                      <w14:lumMod w14:val="85000"/>
                      <w14:lumOff w14:val="15000"/>
                    </w14:srgbClr>
                  </w14:solidFill>
                </w14:textFill>
              </w:rPr>
              <w:t>Chief Strategy Officer</w:t>
            </w:r>
          </w:p>
        </w:tc>
        <w:tc>
          <w:tcPr>
            <w:tcW w:w="3117" w:type="dxa"/>
            <w:shd w:val="clear" w:color="auto" w:fill="ACB9CA"/>
          </w:tcPr>
          <w:p w14:paraId="542307D4" w14:textId="77777777" w:rsidR="00555CFB" w:rsidRPr="00555CFB" w:rsidRDefault="00555CFB" w:rsidP="00555CFB">
            <w:pPr>
              <w:spacing w:before="40" w:after="40"/>
              <w:rPr>
                <w:rFonts w:ascii="Calibri" w:hAnsi="Calibri" w:cs="Times New Roman"/>
                <w:color w:val="000000"/>
                <w:kern w:val="0"/>
                <w14:textFill>
                  <w14:solidFill>
                    <w14:srgbClr w14:val="000000">
                      <w14:lumMod w14:val="85000"/>
                      <w14:lumOff w14:val="15000"/>
                    </w14:srgbClr>
                  </w14:solidFill>
                </w14:textFill>
              </w:rPr>
            </w:pPr>
            <w:r w:rsidRPr="00555CFB">
              <w:rPr>
                <w:rFonts w:ascii="Calibri" w:hAnsi="Calibri" w:cs="Times New Roman"/>
                <w:color w:val="000000"/>
                <w:kern w:val="0"/>
                <w14:textFill>
                  <w14:solidFill>
                    <w14:srgbClr w14:val="000000">
                      <w14:lumMod w14:val="85000"/>
                      <w14:lumOff w14:val="15000"/>
                    </w14:srgbClr>
                  </w14:solidFill>
                </w14:textFill>
              </w:rPr>
              <w:t>Owner: Operations and Human Resources</w:t>
            </w:r>
          </w:p>
        </w:tc>
      </w:tr>
      <w:tr w:rsidR="00555CFB" w:rsidRPr="00555CFB" w14:paraId="20E4427D" w14:textId="77777777" w:rsidTr="00555C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16" w:type="dxa"/>
            <w:shd w:val="clear" w:color="auto" w:fill="D5DCE4"/>
          </w:tcPr>
          <w:p w14:paraId="3F73FD5E" w14:textId="77777777" w:rsidR="00555CFB" w:rsidRPr="00555CFB" w:rsidRDefault="00555CFB" w:rsidP="00555CFB">
            <w:pPr>
              <w:spacing w:before="40" w:after="40"/>
              <w:rPr>
                <w:rFonts w:ascii="Calibri" w:hAnsi="Calibri" w:cs="Times New Roman"/>
                <w:color w:val="000000"/>
                <w:kern w:val="0"/>
                <w14:textFill>
                  <w14:solidFill>
                    <w14:srgbClr w14:val="000000">
                      <w14:lumMod w14:val="85000"/>
                      <w14:lumOff w14:val="15000"/>
                    </w14:srgbClr>
                  </w14:solidFill>
                </w14:textFill>
              </w:rPr>
            </w:pPr>
            <w:r w:rsidRPr="00555CFB">
              <w:rPr>
                <w:rFonts w:ascii="Calibri" w:hAnsi="Calibri" w:cs="Times New Roman"/>
                <w:color w:val="000000"/>
                <w:kern w:val="0"/>
                <w14:textFill>
                  <w14:solidFill>
                    <w14:srgbClr w14:val="000000">
                      <w14:lumMod w14:val="85000"/>
                      <w14:lumOff w14:val="15000"/>
                    </w14:srgbClr>
                  </w14:solidFill>
                </w14:textFill>
              </w:rPr>
              <w:t>Identification of mission, vision, philosophy and values for Information Technology group.</w:t>
            </w:r>
          </w:p>
        </w:tc>
        <w:tc>
          <w:tcPr>
            <w:tcW w:w="3117" w:type="dxa"/>
            <w:shd w:val="clear" w:color="auto" w:fill="D9E2F3"/>
          </w:tcPr>
          <w:p w14:paraId="5FCBD7A3" w14:textId="77777777" w:rsidR="00555CFB" w:rsidRPr="00555CFB" w:rsidRDefault="00555CFB" w:rsidP="00555CFB">
            <w:pPr>
              <w:spacing w:before="40" w:after="40"/>
              <w:rPr>
                <w:rFonts w:ascii="Calibri" w:hAnsi="Calibri" w:cs="Times New Roman"/>
                <w:color w:val="000000"/>
                <w:kern w:val="0"/>
                <w14:textFill>
                  <w14:solidFill>
                    <w14:srgbClr w14:val="000000">
                      <w14:lumMod w14:val="85000"/>
                      <w14:lumOff w14:val="15000"/>
                    </w14:srgbClr>
                  </w14:solidFill>
                </w14:textFill>
              </w:rPr>
            </w:pPr>
            <w:r w:rsidRPr="00555CFB">
              <w:rPr>
                <w:rFonts w:ascii="Calibri" w:hAnsi="Calibri" w:cs="Times New Roman"/>
                <w:color w:val="000000"/>
                <w:kern w:val="0"/>
                <w14:textFill>
                  <w14:solidFill>
                    <w14:srgbClr w14:val="000000">
                      <w14:lumMod w14:val="85000"/>
                      <w14:lumOff w14:val="15000"/>
                    </w14:srgbClr>
                  </w14:solidFill>
                </w14:textFill>
              </w:rPr>
              <w:t>Identification of Strategy Plan and Key Peformance Indicators for Information Technology Group.</w:t>
            </w:r>
          </w:p>
        </w:tc>
        <w:tc>
          <w:tcPr>
            <w:tcW w:w="3117" w:type="dxa"/>
            <w:shd w:val="clear" w:color="auto" w:fill="D5DCE4"/>
          </w:tcPr>
          <w:p w14:paraId="2A1C75E9" w14:textId="77777777" w:rsidR="00555CFB" w:rsidRPr="00555CFB" w:rsidRDefault="00555CFB" w:rsidP="00555CFB">
            <w:pPr>
              <w:spacing w:before="40" w:after="40"/>
              <w:rPr>
                <w:rFonts w:ascii="Calibri" w:hAnsi="Calibri" w:cs="Times New Roman"/>
                <w:color w:val="000000"/>
                <w:kern w:val="0"/>
                <w14:textFill>
                  <w14:solidFill>
                    <w14:srgbClr w14:val="000000">
                      <w14:lumMod w14:val="85000"/>
                      <w14:lumOff w14:val="15000"/>
                    </w14:srgbClr>
                  </w14:solidFill>
                </w14:textFill>
              </w:rPr>
            </w:pPr>
            <w:r w:rsidRPr="00555CFB">
              <w:rPr>
                <w:rFonts w:ascii="Calibri" w:hAnsi="Calibri" w:cs="Times New Roman"/>
                <w:color w:val="000000"/>
                <w:kern w:val="0"/>
                <w14:textFill>
                  <w14:solidFill>
                    <w14:srgbClr w14:val="000000">
                      <w14:lumMod w14:val="85000"/>
                      <w14:lumOff w14:val="15000"/>
                    </w14:srgbClr>
                  </w14:solidFill>
                </w14:textFill>
              </w:rPr>
              <w:t>Definition and implementation of organizational structure for Information Technology Group.</w:t>
            </w:r>
          </w:p>
        </w:tc>
      </w:tr>
      <w:bookmarkEnd w:id="2"/>
    </w:tbl>
    <w:p w14:paraId="1791D00E" w14:textId="6A10EF2B" w:rsidR="00555CFB" w:rsidRDefault="00555CFB" w:rsidP="00620B0B"/>
    <w:p w14:paraId="26B42CB3" w14:textId="77777777" w:rsidR="00555CFB" w:rsidRDefault="00555CFB">
      <w:r>
        <w:br w:type="page"/>
      </w:r>
    </w:p>
    <w:p w14:paraId="32225483" w14:textId="3194F8CD" w:rsidR="00620B0B" w:rsidRDefault="00555CFB" w:rsidP="00555CFB">
      <w:pPr>
        <w:pStyle w:val="Heading1"/>
      </w:pPr>
      <w:r>
        <w:lastRenderedPageBreak/>
        <w:t>Step 7:  Vision Statement</w:t>
      </w:r>
    </w:p>
    <w:p w14:paraId="60E1652B" w14:textId="77777777" w:rsidR="00555CFB" w:rsidRPr="004102A4" w:rsidRDefault="00555CFB" w:rsidP="00555CFB">
      <w:r>
        <w:t>Vision Statement: To provide senior population high quality affordable health, support services, and technology that empowers, preserve and protect dignity, quality of life and independence.</w:t>
      </w:r>
    </w:p>
    <w:p w14:paraId="41F2FAF6" w14:textId="77777777" w:rsidR="00555CFB" w:rsidRDefault="00555CFB" w:rsidP="00555CFB">
      <w:r>
        <w:t xml:space="preserve">West Health Group is an organization whose main goal is to lower health care costs to enable seniors to successful age </w:t>
      </w:r>
      <w:r>
        <w:fldChar w:fldCharType="begin" w:fldLock="1"/>
      </w:r>
      <w:r>
        <w:instrText>ADDIN CSL_CITATION {"citationItems":[{"id":"ITEM-1","itemData":{"URL":"https://www.westhealth.org","accessed":{"date-parts":[["2019","7","12"]]},"author":[{"dropping-particle":"","family":"West Health","given":"","non-dropping-particle":"","parse-names":false,"suffix":""}],"id":"ITEM-1","issued":{"date-parts":[["2109"]]},"title":"West Health","type":"webpage"},"uris":["http://www.mendeley.com/documents/?uuid=942e251f-fd1c-4601-b4a1-d5441f05830d"]}],"mendeley":{"formattedCitation":"(West Health, 2109)","plainTextFormattedCitation":"(West Health, 2109)","previouslyFormattedCitation":"(West Health, 2109)"},"properties":{"noteIndex":0},"schema":"https://github.com/citation-style-language/schema/raw/master/csl-citation.json"}</w:instrText>
      </w:r>
      <w:r>
        <w:fldChar w:fldCharType="separate"/>
      </w:r>
      <w:r w:rsidRPr="00450118">
        <w:rPr>
          <w:noProof/>
        </w:rPr>
        <w:t>(West Health, 2109)</w:t>
      </w:r>
      <w:r>
        <w:fldChar w:fldCharType="end"/>
      </w:r>
      <w:r>
        <w:t>.  This organization has taken a different approach from traditional health care delivery models and it has focused its efforts on creation outcome based health care delivery methods through the use of different technical, technological, and methodological approaches.  The different organizations that integrate West Health have helped to increase its influence over delivery models and costs of health care for senior populations.  In order to have a more comprehensive approach towards delivery and due to changes in external factors, it is advisable for this group to become leader in technical, technological, and frameworks involved in health care delivery.</w:t>
      </w:r>
    </w:p>
    <w:p w14:paraId="3B199E79" w14:textId="16976AA6" w:rsidR="00555CFB" w:rsidRDefault="00555CFB" w:rsidP="00555CFB">
      <w:r>
        <w:t>This vision forms part of a three step strategy whose main purpose is to reinforce, add and acknowledge the current technical and technological capabilities that West Health Group possesses.  The vision can be implemented in a series of steps with a length of 2-3 years that involves: integration of groups that will generate new ideas and technologies; implementation of these technologies and their generalization among different environments; and, the release of these technical solutions or technologies as a product that can be consumed by third parties.  This has the intention of adding a new capability to West Heath Care as a technology provider for health care delivery.  At the end, West Health will have the capability of establishing itself as a leader in the creation of technological solutions that will aim at the reduction of costs and improving the quality of life of senior population, in addition to its current capabilities.</w:t>
      </w:r>
    </w:p>
    <w:p w14:paraId="49E30E4A" w14:textId="41D001FE" w:rsidR="00A26D87" w:rsidRDefault="00A26D87" w:rsidP="00A26D87">
      <w:pPr>
        <w:pStyle w:val="Heading1"/>
      </w:pPr>
      <w:r>
        <w:lastRenderedPageBreak/>
        <w:t>Step 8:  Accountability</w:t>
      </w:r>
    </w:p>
    <w:p w14:paraId="5E64FEFC" w14:textId="40686103" w:rsidR="002E07E2" w:rsidRDefault="002E07E2" w:rsidP="003C3B10">
      <w:r>
        <w:t>The strategy proposed for West Health Group has as its final goal the implementation of an Information Technology Group with the intention of increase the independence of West Health Group from technology provider.  In order to have a successful implementation West Health must identify areas that will be benefitted by the use of technology and hackathon events.  Participa</w:t>
      </w:r>
      <w:r w:rsidR="004D58F1">
        <w:t>tion</w:t>
      </w:r>
      <w:r>
        <w:t xml:space="preserve"> in hackathon events and cooperat</w:t>
      </w:r>
      <w:r w:rsidR="004D58F1">
        <w:t>ion</w:t>
      </w:r>
      <w:r>
        <w:t xml:space="preserve"> in the implementation of models that result from them</w:t>
      </w:r>
      <w:r w:rsidR="004D58F1">
        <w:t xml:space="preserve"> are also fundamental tasks that will be necessary for this plan</w:t>
      </w:r>
      <w:r>
        <w:t xml:space="preserve">.  These events will enable West Health Group to equip potential future workforce with the necessary knowledge to join their practice.  Moreover, West Health must focus in the identification of models that that </w:t>
      </w:r>
      <w:r w:rsidR="004D58F1">
        <w:t xml:space="preserve">can </w:t>
      </w:r>
      <w:r>
        <w:t>be implemented by third parties.</w:t>
      </w:r>
    </w:p>
    <w:p w14:paraId="0D41E031" w14:textId="3D3D7FF1" w:rsidR="002E07E2" w:rsidRDefault="002E07E2" w:rsidP="002E07E2">
      <w:r>
        <w:t xml:space="preserve">The strategy has been divided into three milestones that can be reviewed on </w:t>
      </w:r>
      <w:r>
        <w:fldChar w:fldCharType="begin"/>
      </w:r>
      <w:r>
        <w:instrText xml:space="preserve"> REF _Ref17405815 \h </w:instrText>
      </w:r>
      <w:r>
        <w:fldChar w:fldCharType="separate"/>
      </w:r>
      <w:r>
        <w:t xml:space="preserve">Figure </w:t>
      </w:r>
      <w:r>
        <w:rPr>
          <w:noProof/>
        </w:rPr>
        <w:t>5</w:t>
      </w:r>
      <w:r>
        <w:t>. Timeline for Milestones Implementation for Strategic Plan</w:t>
      </w:r>
      <w:r>
        <w:fldChar w:fldCharType="end"/>
      </w:r>
      <w:r>
        <w:t xml:space="preserve">.  Each milestone has the intention of reinforcing and creation a new set of capabilities that will serve as a base for the next milestone.  Each milestone </w:t>
      </w:r>
      <w:r w:rsidR="004D58F1">
        <w:t xml:space="preserve">has </w:t>
      </w:r>
      <w:r>
        <w:t xml:space="preserve">an estimated duration of one fiscal year and the first two actions are estimated to be implemented on a quarter (3 months).  This figure also includes a relation of action and owner and this can also be reviewed on </w:t>
      </w:r>
      <w:r>
        <w:fldChar w:fldCharType="begin"/>
      </w:r>
      <w:r>
        <w:instrText xml:space="preserve"> REF _Ref17406226 \h </w:instrText>
      </w:r>
      <w:r>
        <w:fldChar w:fldCharType="separate"/>
      </w:r>
      <w:r>
        <w:t>Step 5 and 6: Strategies and Action Steps</w:t>
      </w:r>
      <w:r>
        <w:fldChar w:fldCharType="end"/>
      </w:r>
      <w:r>
        <w:t xml:space="preserve">.  The owner of each task will facilitate the execution of the task and will be accountable for the results.  Owners can delegate tasks, nevertheless, the outcome is responsibility of each identified task owner.  </w:t>
      </w:r>
      <w:r>
        <w:fldChar w:fldCharType="begin"/>
      </w:r>
      <w:r>
        <w:instrText xml:space="preserve"> REF _Ref17407493 \h </w:instrText>
      </w:r>
      <w:r>
        <w:fldChar w:fldCharType="separate"/>
      </w:r>
      <w:r>
        <w:t xml:space="preserve">Table </w:t>
      </w:r>
      <w:r>
        <w:rPr>
          <w:noProof/>
        </w:rPr>
        <w:t>3</w:t>
      </w:r>
      <w:r>
        <w:t>.  Relation of Strategic Areas of Concern with Owners and Results of Action Steps</w:t>
      </w:r>
      <w:r>
        <w:fldChar w:fldCharType="end"/>
      </w:r>
      <w:r>
        <w:t xml:space="preserve"> allow to review the expected outcome of each action step.</w:t>
      </w:r>
    </w:p>
    <w:p w14:paraId="2CE30E3F" w14:textId="44853744" w:rsidR="00BF71FD" w:rsidRDefault="00BF71FD" w:rsidP="002E07E2">
      <w:r>
        <w:t>In order to consider that a task has been successful</w:t>
      </w:r>
      <w:r w:rsidR="004D58F1">
        <w:t>,</w:t>
      </w:r>
      <w:r>
        <w:t xml:space="preserve"> owner must have to present the item or items described on </w:t>
      </w:r>
      <w:r>
        <w:fldChar w:fldCharType="begin"/>
      </w:r>
      <w:r>
        <w:instrText xml:space="preserve"> REF _Ref17407493 \h </w:instrText>
      </w:r>
      <w:r>
        <w:fldChar w:fldCharType="separate"/>
      </w:r>
      <w:r>
        <w:t xml:space="preserve">Table </w:t>
      </w:r>
      <w:r>
        <w:rPr>
          <w:noProof/>
        </w:rPr>
        <w:t>3</w:t>
      </w:r>
      <w:r>
        <w:t>.  Relation of Strategic Areas of Concern with Owners and Results of Action Steps</w:t>
      </w:r>
      <w:r>
        <w:fldChar w:fldCharType="end"/>
      </w:r>
      <w:r>
        <w:t xml:space="preserve">.  Lack of delivery of results must be reviewed by owner and management </w:t>
      </w:r>
      <w:r>
        <w:lastRenderedPageBreak/>
        <w:t>leadership team in order to determine whether the timeline of the task needs adjustment, the task needs to be modified or is no longer needed.</w:t>
      </w:r>
      <w:r w:rsidR="008958C8">
        <w:t xml:space="preserve">  It would be necessary for managers and task owners to provide a relation of needed resources and allocation time for the tasks.</w:t>
      </w:r>
      <w:r>
        <w:t xml:space="preserve">  Documentation around each decision must be provided along with current results and, in case of need, a definition for result for the task. If owner present a result meeting the criteria established on Table 3</w:t>
      </w:r>
      <w:r w:rsidR="004D58F1">
        <w:t>, n</w:t>
      </w:r>
      <w:r>
        <w:t xml:space="preserve">ext action step can be </w:t>
      </w:r>
      <w:r w:rsidR="008958C8">
        <w:t>started.</w:t>
      </w:r>
    </w:p>
    <w:p w14:paraId="07EBF3B4" w14:textId="5AE0CE0B" w:rsidR="008958C8" w:rsidRDefault="002E07E2" w:rsidP="002E07E2">
      <w:r>
        <w:t xml:space="preserve">At the end of each milestone, West Health Group stakeholders must review if the expected results had been </w:t>
      </w:r>
      <w:r w:rsidR="00BF71FD">
        <w:t>delivered</w:t>
      </w:r>
      <w:r>
        <w:t xml:space="preserve"> and if they are prepared to move to the following milestone.  In case West Health Group determines that the expected results have not being delivered.  The facilitators will review the current status and</w:t>
      </w:r>
      <w:r w:rsidR="004D58F1">
        <w:t>,</w:t>
      </w:r>
      <w:r>
        <w:t xml:space="preserve"> with assistance of West Health Group</w:t>
      </w:r>
      <w:r w:rsidR="004D58F1">
        <w:t>,</w:t>
      </w:r>
      <w:r>
        <w:t xml:space="preserve"> will determine if the timeline needs to be adjusted, additional actions need to be implemented, or if further actions are not needed.  Each step must require that action owners allocate time on their schedule and allow other collaborators to allocate time for this process.  Success of a milestone will be determined as the initiation of a new step.</w:t>
      </w:r>
    </w:p>
    <w:p w14:paraId="334281D5" w14:textId="7179AE62" w:rsidR="002E07E2" w:rsidRPr="00A26D87" w:rsidRDefault="002E07E2" w:rsidP="002E07E2">
      <w:r>
        <w:t>For the success of the implementation of the strategy plan it is necessary to provide a specific communication channel that will be used to communicate about the progress of the strategic plan implementation, risks and concerns.</w:t>
      </w:r>
      <w:r w:rsidR="008958C8">
        <w:t xml:space="preserve">  To set a culture of blame free cooperation and be open to hear constructive feedback from peers and external agents.  West Health must be able to provide some access to some resources that can be used during the course of the hackathon events, such as: access to some data, access to installations, or share knowledge.</w:t>
      </w:r>
      <w:r w:rsidR="004D58F1">
        <w:t xml:space="preserve">  For steps, such as implementation of models, West Health must have a tight communication and involvement during the process.  During the last milestone, to promote participation, </w:t>
      </w:r>
      <w:r w:rsidR="00817357">
        <w:t>West Health</w:t>
      </w:r>
      <w:r w:rsidR="004D58F1">
        <w:t xml:space="preserve"> must provide communication channels that involve all the parties involved or affected by this change.</w:t>
      </w:r>
    </w:p>
    <w:sdt>
      <w:sdtPr>
        <w:rPr>
          <w:rFonts w:asciiTheme="minorHAnsi" w:eastAsiaTheme="minorEastAsia" w:hAnsiTheme="minorHAnsi" w:cstheme="minorBidi"/>
        </w:rPr>
        <w:id w:val="62297111"/>
        <w:docPartObj>
          <w:docPartGallery w:val="Bibliographies"/>
          <w:docPartUnique/>
        </w:docPartObj>
      </w:sdtPr>
      <w:sdtEndPr>
        <w:rPr>
          <w:rFonts w:asciiTheme="majorHAnsi" w:eastAsiaTheme="majorEastAsia" w:hAnsiTheme="majorHAnsi" w:cstheme="majorBidi"/>
        </w:rPr>
      </w:sdtEndPr>
      <w:sdtContent>
        <w:p w14:paraId="4993CE45" w14:textId="4E18741F" w:rsidR="00E81978" w:rsidRDefault="005D3A03" w:rsidP="00F57669">
          <w:pPr>
            <w:pStyle w:val="SectionTitle"/>
            <w:rPr>
              <w:rFonts w:asciiTheme="minorHAnsi" w:eastAsiaTheme="minorEastAsia" w:hAnsiTheme="minorHAnsi" w:cstheme="minorBidi"/>
            </w:rPr>
          </w:pPr>
          <w:r>
            <w:t>References</w:t>
          </w:r>
        </w:p>
      </w:sdtContent>
    </w:sdt>
    <w:p w14:paraId="1362809E" w14:textId="521A0F98" w:rsidR="00AF0CB1" w:rsidRPr="00AF0CB1" w:rsidRDefault="00AF0CB1" w:rsidP="00AF0CB1">
      <w:pPr>
        <w:widowControl w:val="0"/>
        <w:autoSpaceDE w:val="0"/>
        <w:autoSpaceDN w:val="0"/>
        <w:adjustRightInd w:val="0"/>
        <w:ind w:left="480" w:hanging="480"/>
        <w:rPr>
          <w:rFonts w:ascii="Times New Roman" w:hAnsi="Times New Roman" w:cs="Times New Roman"/>
          <w:noProof/>
        </w:rPr>
      </w:pPr>
      <w:r>
        <w:fldChar w:fldCharType="begin" w:fldLock="1"/>
      </w:r>
      <w:r>
        <w:instrText xml:space="preserve">ADDIN Mendeley Bibliography CSL_BIBLIOGRAPHY </w:instrText>
      </w:r>
      <w:r>
        <w:fldChar w:fldCharType="separate"/>
      </w:r>
      <w:r w:rsidRPr="00AF0CB1">
        <w:rPr>
          <w:rFonts w:ascii="Times New Roman" w:hAnsi="Times New Roman" w:cs="Times New Roman"/>
          <w:noProof/>
        </w:rPr>
        <w:t xml:space="preserve">Brill, S. (2013). Bitter Pill : Why Medical Bills Are Killing Us. </w:t>
      </w:r>
      <w:r w:rsidRPr="00AF0CB1">
        <w:rPr>
          <w:rFonts w:ascii="Times New Roman" w:hAnsi="Times New Roman" w:cs="Times New Roman"/>
          <w:i/>
          <w:iCs/>
          <w:noProof/>
        </w:rPr>
        <w:t>TIME</w:t>
      </w:r>
      <w:r w:rsidRPr="00AF0CB1">
        <w:rPr>
          <w:rFonts w:ascii="Times New Roman" w:hAnsi="Times New Roman" w:cs="Times New Roman"/>
          <w:noProof/>
        </w:rPr>
        <w:t>, 1–28. Retrieved from https://time.com/198/bitter-pill-why-medical-bills-are-killing-us/</w:t>
      </w:r>
    </w:p>
    <w:p w14:paraId="44ECDACE" w14:textId="77777777" w:rsidR="00AF0CB1" w:rsidRPr="00AF0CB1" w:rsidRDefault="00AF0CB1" w:rsidP="00AF0CB1">
      <w:pPr>
        <w:widowControl w:val="0"/>
        <w:autoSpaceDE w:val="0"/>
        <w:autoSpaceDN w:val="0"/>
        <w:adjustRightInd w:val="0"/>
        <w:ind w:left="480" w:hanging="480"/>
        <w:rPr>
          <w:rFonts w:ascii="Times New Roman" w:hAnsi="Times New Roman" w:cs="Times New Roman"/>
          <w:noProof/>
        </w:rPr>
      </w:pPr>
      <w:r w:rsidRPr="00AF0CB1">
        <w:rPr>
          <w:rFonts w:ascii="Times New Roman" w:hAnsi="Times New Roman" w:cs="Times New Roman"/>
          <w:noProof/>
        </w:rPr>
        <w:t xml:space="preserve">Ebener, D. R., &amp; Smith, F. L. (2015a). Step One: Set the Stage. In </w:t>
      </w:r>
      <w:r w:rsidRPr="00AF0CB1">
        <w:rPr>
          <w:rFonts w:ascii="Times New Roman" w:hAnsi="Times New Roman" w:cs="Times New Roman"/>
          <w:i/>
          <w:iCs/>
          <w:noProof/>
        </w:rPr>
        <w:t>Strategic Planning: An Interactive Process for Leaders</w:t>
      </w:r>
      <w:r w:rsidRPr="00AF0CB1">
        <w:rPr>
          <w:rFonts w:ascii="Times New Roman" w:hAnsi="Times New Roman" w:cs="Times New Roman"/>
          <w:noProof/>
        </w:rPr>
        <w:t xml:space="preserve"> (pp. 9–22). Mahwah, New Jersey: Paulist Press.</w:t>
      </w:r>
    </w:p>
    <w:p w14:paraId="4D92ED86" w14:textId="77777777" w:rsidR="00AF0CB1" w:rsidRPr="00AF0CB1" w:rsidRDefault="00AF0CB1" w:rsidP="00AF0CB1">
      <w:pPr>
        <w:widowControl w:val="0"/>
        <w:autoSpaceDE w:val="0"/>
        <w:autoSpaceDN w:val="0"/>
        <w:adjustRightInd w:val="0"/>
        <w:ind w:left="480" w:hanging="480"/>
        <w:rPr>
          <w:rFonts w:ascii="Times New Roman" w:hAnsi="Times New Roman" w:cs="Times New Roman"/>
          <w:noProof/>
        </w:rPr>
      </w:pPr>
      <w:r w:rsidRPr="00AF0CB1">
        <w:rPr>
          <w:rFonts w:ascii="Times New Roman" w:hAnsi="Times New Roman" w:cs="Times New Roman"/>
          <w:noProof/>
        </w:rPr>
        <w:t xml:space="preserve">Ebener, D. R., &amp; Smith, F. L. (2015b). Step Three: Describe Your Culture Articulate the Mission,Vission and Core Values. In </w:t>
      </w:r>
      <w:r w:rsidRPr="00AF0CB1">
        <w:rPr>
          <w:rFonts w:ascii="Times New Roman" w:hAnsi="Times New Roman" w:cs="Times New Roman"/>
          <w:i/>
          <w:iCs/>
          <w:noProof/>
        </w:rPr>
        <w:t>Strategic Planning: An Interactive Process for Leaders</w:t>
      </w:r>
      <w:r w:rsidRPr="00AF0CB1">
        <w:rPr>
          <w:rFonts w:ascii="Times New Roman" w:hAnsi="Times New Roman" w:cs="Times New Roman"/>
          <w:noProof/>
        </w:rPr>
        <w:t xml:space="preserve"> (pp. 37–50). Mahwah, New Jersey: Paulist Press.</w:t>
      </w:r>
    </w:p>
    <w:p w14:paraId="18AEFB9C" w14:textId="77777777" w:rsidR="00AF0CB1" w:rsidRPr="00AF0CB1" w:rsidRDefault="00AF0CB1" w:rsidP="00AF0CB1">
      <w:pPr>
        <w:widowControl w:val="0"/>
        <w:autoSpaceDE w:val="0"/>
        <w:autoSpaceDN w:val="0"/>
        <w:adjustRightInd w:val="0"/>
        <w:ind w:left="480" w:hanging="480"/>
        <w:rPr>
          <w:rFonts w:ascii="Times New Roman" w:hAnsi="Times New Roman" w:cs="Times New Roman"/>
          <w:noProof/>
        </w:rPr>
      </w:pPr>
      <w:r w:rsidRPr="00AF0CB1">
        <w:rPr>
          <w:rFonts w:ascii="Times New Roman" w:hAnsi="Times New Roman" w:cs="Times New Roman"/>
          <w:noProof/>
        </w:rPr>
        <w:t xml:space="preserve">Hoffman, B. (2003). Health care reform and social movements in the United States. </w:t>
      </w:r>
      <w:r w:rsidRPr="00AF0CB1">
        <w:rPr>
          <w:rFonts w:ascii="Times New Roman" w:hAnsi="Times New Roman" w:cs="Times New Roman"/>
          <w:i/>
          <w:iCs/>
          <w:noProof/>
        </w:rPr>
        <w:t>American Journal of Public Health</w:t>
      </w:r>
      <w:r w:rsidRPr="00AF0CB1">
        <w:rPr>
          <w:rFonts w:ascii="Times New Roman" w:hAnsi="Times New Roman" w:cs="Times New Roman"/>
          <w:noProof/>
        </w:rPr>
        <w:t xml:space="preserve">, </w:t>
      </w:r>
      <w:r w:rsidRPr="00AF0CB1">
        <w:rPr>
          <w:rFonts w:ascii="Times New Roman" w:hAnsi="Times New Roman" w:cs="Times New Roman"/>
          <w:i/>
          <w:iCs/>
          <w:noProof/>
        </w:rPr>
        <w:t>93</w:t>
      </w:r>
      <w:r w:rsidRPr="00AF0CB1">
        <w:rPr>
          <w:rFonts w:ascii="Times New Roman" w:hAnsi="Times New Roman" w:cs="Times New Roman"/>
          <w:noProof/>
        </w:rPr>
        <w:t>(1), 75–85. https://doi.org/10.2105/AJPH.98.Supplement_1.S69</w:t>
      </w:r>
    </w:p>
    <w:p w14:paraId="0BF73F8E" w14:textId="77777777" w:rsidR="00AF0CB1" w:rsidRPr="00AF0CB1" w:rsidRDefault="00AF0CB1" w:rsidP="00AF0CB1">
      <w:pPr>
        <w:widowControl w:val="0"/>
        <w:autoSpaceDE w:val="0"/>
        <w:autoSpaceDN w:val="0"/>
        <w:adjustRightInd w:val="0"/>
        <w:ind w:left="480" w:hanging="480"/>
        <w:rPr>
          <w:rFonts w:ascii="Times New Roman" w:hAnsi="Times New Roman" w:cs="Times New Roman"/>
          <w:noProof/>
        </w:rPr>
      </w:pPr>
      <w:r w:rsidRPr="00AF0CB1">
        <w:rPr>
          <w:rFonts w:ascii="Times New Roman" w:hAnsi="Times New Roman" w:cs="Times New Roman"/>
          <w:noProof/>
        </w:rPr>
        <w:t xml:space="preserve">Mays, G. P., Atherly, A. J., &amp; Zaslavsky, A. M. (2017). The Economics of Public Health: Missing Pieces to the Puzzle of Health System Reform. </w:t>
      </w:r>
      <w:r w:rsidRPr="00AF0CB1">
        <w:rPr>
          <w:rFonts w:ascii="Times New Roman" w:hAnsi="Times New Roman" w:cs="Times New Roman"/>
          <w:i/>
          <w:iCs/>
          <w:noProof/>
        </w:rPr>
        <w:t>Health Services Research</w:t>
      </w:r>
      <w:r w:rsidRPr="00AF0CB1">
        <w:rPr>
          <w:rFonts w:ascii="Times New Roman" w:hAnsi="Times New Roman" w:cs="Times New Roman"/>
          <w:noProof/>
        </w:rPr>
        <w:t xml:space="preserve">, </w:t>
      </w:r>
      <w:r w:rsidRPr="00AF0CB1">
        <w:rPr>
          <w:rFonts w:ascii="Times New Roman" w:hAnsi="Times New Roman" w:cs="Times New Roman"/>
          <w:i/>
          <w:iCs/>
          <w:noProof/>
        </w:rPr>
        <w:t>52</w:t>
      </w:r>
      <w:r w:rsidRPr="00AF0CB1">
        <w:rPr>
          <w:rFonts w:ascii="Times New Roman" w:hAnsi="Times New Roman" w:cs="Times New Roman"/>
          <w:noProof/>
        </w:rPr>
        <w:t>, 2275–2284. https://doi.org/10.1111/1475-6773.12782</w:t>
      </w:r>
    </w:p>
    <w:p w14:paraId="274DE0B0" w14:textId="77777777" w:rsidR="00AF0CB1" w:rsidRPr="00AF0CB1" w:rsidRDefault="00AF0CB1" w:rsidP="00AF0CB1">
      <w:pPr>
        <w:widowControl w:val="0"/>
        <w:autoSpaceDE w:val="0"/>
        <w:autoSpaceDN w:val="0"/>
        <w:adjustRightInd w:val="0"/>
        <w:ind w:left="480" w:hanging="480"/>
        <w:rPr>
          <w:rFonts w:ascii="Times New Roman" w:hAnsi="Times New Roman" w:cs="Times New Roman"/>
          <w:noProof/>
        </w:rPr>
      </w:pPr>
      <w:r w:rsidRPr="00AF0CB1">
        <w:rPr>
          <w:rFonts w:ascii="Times New Roman" w:hAnsi="Times New Roman" w:cs="Times New Roman"/>
          <w:noProof/>
        </w:rPr>
        <w:t xml:space="preserve">Silva, G. S., Farrell, S., Shandra, E., Viswanathan, A., &amp; Schwamm, L. H. (2012). The status of telestroke in the united states: A survey of currently active stroke telemedicine programs. </w:t>
      </w:r>
      <w:r w:rsidRPr="00AF0CB1">
        <w:rPr>
          <w:rFonts w:ascii="Times New Roman" w:hAnsi="Times New Roman" w:cs="Times New Roman"/>
          <w:i/>
          <w:iCs/>
          <w:noProof/>
        </w:rPr>
        <w:t>Stroke</w:t>
      </w:r>
      <w:r w:rsidRPr="00AF0CB1">
        <w:rPr>
          <w:rFonts w:ascii="Times New Roman" w:hAnsi="Times New Roman" w:cs="Times New Roman"/>
          <w:noProof/>
        </w:rPr>
        <w:t xml:space="preserve">, </w:t>
      </w:r>
      <w:r w:rsidRPr="00AF0CB1">
        <w:rPr>
          <w:rFonts w:ascii="Times New Roman" w:hAnsi="Times New Roman" w:cs="Times New Roman"/>
          <w:i/>
          <w:iCs/>
          <w:noProof/>
        </w:rPr>
        <w:t>43</w:t>
      </w:r>
      <w:r w:rsidRPr="00AF0CB1">
        <w:rPr>
          <w:rFonts w:ascii="Times New Roman" w:hAnsi="Times New Roman" w:cs="Times New Roman"/>
          <w:noProof/>
        </w:rPr>
        <w:t>(8), 2078–2085. https://doi.org/10.1161/STROKEAHA.111.645861</w:t>
      </w:r>
    </w:p>
    <w:p w14:paraId="71B178F5" w14:textId="77777777" w:rsidR="00AF0CB1" w:rsidRPr="00AF0CB1" w:rsidRDefault="00AF0CB1" w:rsidP="00AF0CB1">
      <w:pPr>
        <w:widowControl w:val="0"/>
        <w:autoSpaceDE w:val="0"/>
        <w:autoSpaceDN w:val="0"/>
        <w:adjustRightInd w:val="0"/>
        <w:ind w:left="480" w:hanging="480"/>
        <w:rPr>
          <w:rFonts w:ascii="Times New Roman" w:hAnsi="Times New Roman" w:cs="Times New Roman"/>
          <w:noProof/>
        </w:rPr>
      </w:pPr>
      <w:r w:rsidRPr="00AF0CB1">
        <w:rPr>
          <w:rFonts w:ascii="Times New Roman" w:hAnsi="Times New Roman" w:cs="Times New Roman"/>
          <w:noProof/>
        </w:rPr>
        <w:t>University of Texas Medical Branch. (2019). Maker Health Space. Retrieved from https://www.utmb.edu/maker</w:t>
      </w:r>
    </w:p>
    <w:p w14:paraId="407A319C" w14:textId="77777777" w:rsidR="00AF0CB1" w:rsidRPr="00AF0CB1" w:rsidRDefault="00AF0CB1" w:rsidP="00AF0CB1">
      <w:pPr>
        <w:widowControl w:val="0"/>
        <w:autoSpaceDE w:val="0"/>
        <w:autoSpaceDN w:val="0"/>
        <w:adjustRightInd w:val="0"/>
        <w:ind w:left="480" w:hanging="480"/>
        <w:rPr>
          <w:rFonts w:ascii="Times New Roman" w:hAnsi="Times New Roman" w:cs="Times New Roman"/>
          <w:noProof/>
        </w:rPr>
      </w:pPr>
      <w:r w:rsidRPr="00AF0CB1">
        <w:rPr>
          <w:rFonts w:ascii="Times New Roman" w:hAnsi="Times New Roman" w:cs="Times New Roman"/>
          <w:noProof/>
        </w:rPr>
        <w:t>West Health. (2109). West Health. Retrieved from https://www.westhealth.org</w:t>
      </w:r>
    </w:p>
    <w:p w14:paraId="1B2BA307" w14:textId="3D3C7BAD" w:rsidR="00F57669" w:rsidRPr="00F57669" w:rsidRDefault="00AF0CB1" w:rsidP="00F57669">
      <w:r>
        <w:fldChar w:fldCharType="end"/>
      </w:r>
    </w:p>
    <w:p w14:paraId="6A93CDE1" w14:textId="77777777" w:rsidR="00E81978" w:rsidRDefault="005D3A03">
      <w:pPr>
        <w:pStyle w:val="SectionTitle"/>
      </w:pPr>
      <w:r>
        <w:lastRenderedPageBreak/>
        <w:t>Tables</w:t>
      </w:r>
    </w:p>
    <w:p w14:paraId="7057457B" w14:textId="043A55EB" w:rsidR="00004998" w:rsidRDefault="00004998" w:rsidP="00004998">
      <w:pPr>
        <w:pStyle w:val="Caption"/>
        <w:keepNext/>
      </w:pPr>
      <w:bookmarkStart w:id="3" w:name="_Ref13950032"/>
      <w:r>
        <w:t xml:space="preserve">Table </w:t>
      </w:r>
      <w:fldSimple w:instr=" SEQ Table \* ARABIC ">
        <w:r w:rsidR="00CD57AA">
          <w:rPr>
            <w:noProof/>
          </w:rPr>
          <w:t>1</w:t>
        </w:r>
      </w:fldSimple>
      <w:r>
        <w:t xml:space="preserve">.  Definition of Teams involved in </w:t>
      </w:r>
      <w:r w:rsidR="00AB53B0">
        <w:t>Strategic Plan</w:t>
      </w:r>
      <w:r>
        <w:t xml:space="preserve"> according to their Role and Responsibility</w:t>
      </w:r>
      <w:bookmarkEnd w:id="3"/>
    </w:p>
    <w:tbl>
      <w:tblPr>
        <w:tblStyle w:val="ListTable4"/>
        <w:tblW w:w="0" w:type="auto"/>
        <w:tblLook w:val="04A0" w:firstRow="1" w:lastRow="0" w:firstColumn="1" w:lastColumn="0" w:noHBand="0" w:noVBand="1"/>
      </w:tblPr>
      <w:tblGrid>
        <w:gridCol w:w="3116"/>
        <w:gridCol w:w="3117"/>
        <w:gridCol w:w="3117"/>
      </w:tblGrid>
      <w:tr w:rsidR="00004998" w14:paraId="79AB557B" w14:textId="77777777" w:rsidTr="00CD5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61E1E70C" w14:textId="77777777" w:rsidR="00004998" w:rsidRDefault="00004998" w:rsidP="002576C1">
            <w:r>
              <w:t>Team</w:t>
            </w:r>
          </w:p>
        </w:tc>
        <w:tc>
          <w:tcPr>
            <w:tcW w:w="3117" w:type="dxa"/>
          </w:tcPr>
          <w:p w14:paraId="3269964B" w14:textId="77777777" w:rsidR="00004998" w:rsidRDefault="00004998" w:rsidP="002576C1">
            <w:pPr>
              <w:cnfStyle w:val="100000000000" w:firstRow="1" w:lastRow="0" w:firstColumn="0" w:lastColumn="0" w:oddVBand="0" w:evenVBand="0" w:oddHBand="0" w:evenHBand="0" w:firstRowFirstColumn="0" w:firstRowLastColumn="0" w:lastRowFirstColumn="0" w:lastRowLastColumn="0"/>
            </w:pPr>
            <w:r>
              <w:t>Members by Role</w:t>
            </w:r>
          </w:p>
        </w:tc>
        <w:tc>
          <w:tcPr>
            <w:tcW w:w="3117" w:type="dxa"/>
          </w:tcPr>
          <w:p w14:paraId="17B79A68" w14:textId="77777777" w:rsidR="00004998" w:rsidRDefault="00004998" w:rsidP="002576C1">
            <w:pPr>
              <w:cnfStyle w:val="100000000000" w:firstRow="1" w:lastRow="0" w:firstColumn="0" w:lastColumn="0" w:oddVBand="0" w:evenVBand="0" w:oddHBand="0" w:evenHBand="0" w:firstRowFirstColumn="0" w:firstRowLastColumn="0" w:lastRowFirstColumn="0" w:lastRowLastColumn="0"/>
            </w:pPr>
            <w:r>
              <w:t>Responsibilities</w:t>
            </w:r>
          </w:p>
        </w:tc>
      </w:tr>
      <w:tr w:rsidR="00004998" w14:paraId="149A3A75" w14:textId="77777777" w:rsidTr="00CD5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CFB3763" w14:textId="77777777" w:rsidR="00004998" w:rsidRDefault="00004998" w:rsidP="002576C1">
            <w:r>
              <w:t>Top Management Team</w:t>
            </w:r>
          </w:p>
        </w:tc>
        <w:tc>
          <w:tcPr>
            <w:tcW w:w="3117" w:type="dxa"/>
          </w:tcPr>
          <w:p w14:paraId="0C88936E" w14:textId="77777777" w:rsidR="00004998" w:rsidRPr="00A844F3" w:rsidRDefault="00004998" w:rsidP="002576C1">
            <w:pPr>
              <w:cnfStyle w:val="000000100000" w:firstRow="0" w:lastRow="0" w:firstColumn="0" w:lastColumn="0" w:oddVBand="0" w:evenVBand="0" w:oddHBand="1" w:evenHBand="0" w:firstRowFirstColumn="0" w:firstRowLastColumn="0" w:lastRowFirstColumn="0" w:lastRowLastColumn="0"/>
              <w:rPr>
                <w:b/>
                <w:bCs/>
              </w:rPr>
            </w:pPr>
            <w:r w:rsidRPr="00A844F3">
              <w:rPr>
                <w:b/>
                <w:bCs/>
              </w:rPr>
              <w:t>Chief Executive Officer *</w:t>
            </w:r>
          </w:p>
          <w:p w14:paraId="6E8C9ADB" w14:textId="77777777" w:rsidR="00004998" w:rsidRDefault="00004998" w:rsidP="002576C1">
            <w:pPr>
              <w:cnfStyle w:val="000000100000" w:firstRow="0" w:lastRow="0" w:firstColumn="0" w:lastColumn="0" w:oddVBand="0" w:evenVBand="0" w:oddHBand="1" w:evenHBand="0" w:firstRowFirstColumn="0" w:firstRowLastColumn="0" w:lastRowFirstColumn="0" w:lastRowLastColumn="0"/>
            </w:pPr>
            <w:r>
              <w:t>Chief Strategy Officer</w:t>
            </w:r>
          </w:p>
          <w:p w14:paraId="231DB0BB" w14:textId="77777777" w:rsidR="00004998" w:rsidRDefault="00004998" w:rsidP="002576C1">
            <w:pPr>
              <w:cnfStyle w:val="000000100000" w:firstRow="0" w:lastRow="0" w:firstColumn="0" w:lastColumn="0" w:oddVBand="0" w:evenVBand="0" w:oddHBand="1" w:evenHBand="0" w:firstRowFirstColumn="0" w:firstRowLastColumn="0" w:lastRowFirstColumn="0" w:lastRowLastColumn="0"/>
            </w:pPr>
            <w:r>
              <w:t>Chief Medical Officer</w:t>
            </w:r>
          </w:p>
          <w:p w14:paraId="4511C26F" w14:textId="77777777" w:rsidR="00004998" w:rsidRDefault="00004998" w:rsidP="002576C1">
            <w:pPr>
              <w:cnfStyle w:val="000000100000" w:firstRow="0" w:lastRow="0" w:firstColumn="0" w:lastColumn="0" w:oddVBand="0" w:evenVBand="0" w:oddHBand="1" w:evenHBand="0" w:firstRowFirstColumn="0" w:firstRowLastColumn="0" w:lastRowFirstColumn="0" w:lastRowLastColumn="0"/>
            </w:pPr>
            <w:r>
              <w:t>Vice President Strategy and Successful Aging</w:t>
            </w:r>
          </w:p>
          <w:p w14:paraId="555D079F" w14:textId="77777777" w:rsidR="00004998" w:rsidRDefault="00004998" w:rsidP="002576C1">
            <w:pPr>
              <w:cnfStyle w:val="000000100000" w:firstRow="0" w:lastRow="0" w:firstColumn="0" w:lastColumn="0" w:oddVBand="0" w:evenVBand="0" w:oddHBand="1" w:evenHBand="0" w:firstRowFirstColumn="0" w:firstRowLastColumn="0" w:lastRowFirstColumn="0" w:lastRowLastColumn="0"/>
            </w:pPr>
            <w:r>
              <w:t>Vice President of Finances</w:t>
            </w:r>
          </w:p>
          <w:p w14:paraId="6CFA3CCB" w14:textId="77777777" w:rsidR="00004998" w:rsidRDefault="00004998" w:rsidP="002576C1">
            <w:pPr>
              <w:cnfStyle w:val="000000100000" w:firstRow="0" w:lastRow="0" w:firstColumn="0" w:lastColumn="0" w:oddVBand="0" w:evenVBand="0" w:oddHBand="1" w:evenHBand="0" w:firstRowFirstColumn="0" w:firstRowLastColumn="0" w:lastRowFirstColumn="0" w:lastRowLastColumn="0"/>
            </w:pPr>
            <w:r>
              <w:t>Vice President of Communications and Human Relations</w:t>
            </w:r>
          </w:p>
          <w:p w14:paraId="56FB3660" w14:textId="77777777" w:rsidR="00004998" w:rsidRDefault="00004998" w:rsidP="002576C1">
            <w:pPr>
              <w:cnfStyle w:val="000000100000" w:firstRow="0" w:lastRow="0" w:firstColumn="0" w:lastColumn="0" w:oddVBand="0" w:evenVBand="0" w:oddHBand="1" w:evenHBand="0" w:firstRowFirstColumn="0" w:firstRowLastColumn="0" w:lastRowFirstColumn="0" w:lastRowLastColumn="0"/>
            </w:pPr>
            <w:r>
              <w:t>Vice President of Operations and Human Resources</w:t>
            </w:r>
          </w:p>
        </w:tc>
        <w:tc>
          <w:tcPr>
            <w:tcW w:w="3117" w:type="dxa"/>
          </w:tcPr>
          <w:p w14:paraId="7E61D9D0" w14:textId="77777777" w:rsidR="00004998" w:rsidRDefault="00004998" w:rsidP="00004998">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Scope Definition</w:t>
            </w:r>
          </w:p>
          <w:p w14:paraId="0AEDF1B5" w14:textId="77777777" w:rsidR="00004998" w:rsidRDefault="00004998" w:rsidP="00004998">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Review that all objectives align with mission and vision of West Health</w:t>
            </w:r>
          </w:p>
          <w:p w14:paraId="655E6B04" w14:textId="77777777" w:rsidR="00004998" w:rsidRDefault="00004998" w:rsidP="00004998">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Review that project aligns with the values of West Health</w:t>
            </w:r>
          </w:p>
          <w:p w14:paraId="6084AD66" w14:textId="77777777" w:rsidR="00004998" w:rsidRDefault="00004998" w:rsidP="00004998">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Reviews operability and sustainability of the project</w:t>
            </w:r>
          </w:p>
          <w:p w14:paraId="723C767B" w14:textId="42226FAE" w:rsidR="000C1865" w:rsidRDefault="000C1865" w:rsidP="00004998">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t>Write strategic plan with leaders from other teams</w:t>
            </w:r>
          </w:p>
        </w:tc>
      </w:tr>
      <w:tr w:rsidR="00004998" w14:paraId="6C24EF0F" w14:textId="77777777" w:rsidTr="00CD57AA">
        <w:tc>
          <w:tcPr>
            <w:cnfStyle w:val="001000000000" w:firstRow="0" w:lastRow="0" w:firstColumn="1" w:lastColumn="0" w:oddVBand="0" w:evenVBand="0" w:oddHBand="0" w:evenHBand="0" w:firstRowFirstColumn="0" w:firstRowLastColumn="0" w:lastRowFirstColumn="0" w:lastRowLastColumn="0"/>
            <w:tcW w:w="3116" w:type="dxa"/>
          </w:tcPr>
          <w:p w14:paraId="7BC15206" w14:textId="77777777" w:rsidR="00004998" w:rsidRDefault="00004998" w:rsidP="002576C1">
            <w:r>
              <w:t>Data Science Team</w:t>
            </w:r>
          </w:p>
        </w:tc>
        <w:tc>
          <w:tcPr>
            <w:tcW w:w="3117" w:type="dxa"/>
          </w:tcPr>
          <w:p w14:paraId="4274A0DF" w14:textId="77777777" w:rsidR="00004998" w:rsidRDefault="00004998" w:rsidP="002576C1">
            <w:pPr>
              <w:cnfStyle w:val="000000000000" w:firstRow="0" w:lastRow="0" w:firstColumn="0" w:lastColumn="0" w:oddVBand="0" w:evenVBand="0" w:oddHBand="0" w:evenHBand="0" w:firstRowFirstColumn="0" w:firstRowLastColumn="0" w:lastRowFirstColumn="0" w:lastRowLastColumn="0"/>
            </w:pPr>
            <w:r>
              <w:t>Information Privacy Officer</w:t>
            </w:r>
          </w:p>
          <w:p w14:paraId="0F4C6C0C" w14:textId="77777777" w:rsidR="00004998" w:rsidRPr="00B72D0C" w:rsidRDefault="00004998" w:rsidP="002576C1">
            <w:pPr>
              <w:cnfStyle w:val="000000000000" w:firstRow="0" w:lastRow="0" w:firstColumn="0" w:lastColumn="0" w:oddVBand="0" w:evenVBand="0" w:oddHBand="0" w:evenHBand="0" w:firstRowFirstColumn="0" w:firstRowLastColumn="0" w:lastRowFirstColumn="0" w:lastRowLastColumn="0"/>
              <w:rPr>
                <w:b/>
                <w:bCs/>
              </w:rPr>
            </w:pPr>
            <w:r w:rsidRPr="00B72D0C">
              <w:rPr>
                <w:b/>
                <w:bCs/>
              </w:rPr>
              <w:t>Technical Director of Data Science</w:t>
            </w:r>
            <w:r>
              <w:rPr>
                <w:b/>
                <w:bCs/>
              </w:rPr>
              <w:t xml:space="preserve"> *</w:t>
            </w:r>
          </w:p>
          <w:p w14:paraId="01D9C475" w14:textId="77777777" w:rsidR="00004998" w:rsidRDefault="00004998" w:rsidP="002576C1">
            <w:pPr>
              <w:cnfStyle w:val="000000000000" w:firstRow="0" w:lastRow="0" w:firstColumn="0" w:lastColumn="0" w:oddVBand="0" w:evenVBand="0" w:oddHBand="0" w:evenHBand="0" w:firstRowFirstColumn="0" w:firstRowLastColumn="0" w:lastRowFirstColumn="0" w:lastRowLastColumn="0"/>
            </w:pPr>
            <w:r>
              <w:t>Principal Investigator</w:t>
            </w:r>
          </w:p>
          <w:p w14:paraId="1A52638B" w14:textId="77777777" w:rsidR="00004998" w:rsidRDefault="00004998" w:rsidP="002576C1">
            <w:pPr>
              <w:cnfStyle w:val="000000000000" w:firstRow="0" w:lastRow="0" w:firstColumn="0" w:lastColumn="0" w:oddVBand="0" w:evenVBand="0" w:oddHBand="0" w:evenHBand="0" w:firstRowFirstColumn="0" w:firstRowLastColumn="0" w:lastRowFirstColumn="0" w:lastRowLastColumn="0"/>
            </w:pPr>
            <w:r>
              <w:t>Data Science/Software Engineer</w:t>
            </w:r>
          </w:p>
          <w:p w14:paraId="65C19753" w14:textId="77777777" w:rsidR="00004998" w:rsidRDefault="00004998" w:rsidP="002576C1">
            <w:pPr>
              <w:cnfStyle w:val="000000000000" w:firstRow="0" w:lastRow="0" w:firstColumn="0" w:lastColumn="0" w:oddVBand="0" w:evenVBand="0" w:oddHBand="0" w:evenHBand="0" w:firstRowFirstColumn="0" w:firstRowLastColumn="0" w:lastRowFirstColumn="0" w:lastRowLastColumn="0"/>
            </w:pPr>
            <w:r>
              <w:t>Public Policy Researcher</w:t>
            </w:r>
          </w:p>
          <w:p w14:paraId="4ED7351A" w14:textId="77777777" w:rsidR="00004998" w:rsidRDefault="00004998" w:rsidP="002576C1">
            <w:pPr>
              <w:cnfStyle w:val="000000000000" w:firstRow="0" w:lastRow="0" w:firstColumn="0" w:lastColumn="0" w:oddVBand="0" w:evenVBand="0" w:oddHBand="0" w:evenHBand="0" w:firstRowFirstColumn="0" w:firstRowLastColumn="0" w:lastRowFirstColumn="0" w:lastRowLastColumn="0"/>
            </w:pPr>
            <w:r>
              <w:t>Data Science Administrator</w:t>
            </w:r>
          </w:p>
        </w:tc>
        <w:tc>
          <w:tcPr>
            <w:tcW w:w="3117" w:type="dxa"/>
          </w:tcPr>
          <w:p w14:paraId="311CFA24" w14:textId="77777777" w:rsidR="00004998" w:rsidRDefault="00004998" w:rsidP="00004998">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Review that data information management complies with regulations</w:t>
            </w:r>
          </w:p>
          <w:p w14:paraId="3FB50CCC" w14:textId="77777777" w:rsidR="00004998" w:rsidRDefault="00004998" w:rsidP="00004998">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Review that project design complies with best practices</w:t>
            </w:r>
          </w:p>
          <w:p w14:paraId="1FB8C028" w14:textId="77777777" w:rsidR="00004998" w:rsidRDefault="00004998" w:rsidP="00004998">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Review architecture of solution</w:t>
            </w:r>
          </w:p>
          <w:p w14:paraId="0DB09467" w14:textId="77777777" w:rsidR="00004998" w:rsidRDefault="00004998" w:rsidP="00004998">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 xml:space="preserve">Definition of epics </w:t>
            </w:r>
          </w:p>
          <w:p w14:paraId="4A39ED0A" w14:textId="77777777" w:rsidR="00004998" w:rsidRDefault="00004998" w:rsidP="00004998">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 xml:space="preserve">Estimation of Timelines </w:t>
            </w:r>
          </w:p>
          <w:p w14:paraId="2B476643" w14:textId="77777777" w:rsidR="00004998" w:rsidRDefault="00004998" w:rsidP="00004998">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Estimate Timelines of implementation with Clinical Team</w:t>
            </w:r>
          </w:p>
          <w:p w14:paraId="6D2AD2B5" w14:textId="77777777" w:rsidR="00004998" w:rsidRDefault="00004998" w:rsidP="00004998">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Estimate Timelines of testing with Clinical team</w:t>
            </w:r>
          </w:p>
          <w:p w14:paraId="4C3AF37F" w14:textId="77777777" w:rsidR="000C1865" w:rsidRDefault="00004998" w:rsidP="000C1865">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Estimate iteration length for modification on new implementations with Clinical Team</w:t>
            </w:r>
          </w:p>
          <w:p w14:paraId="1EE256B4" w14:textId="4EFD46DF" w:rsidR="000C1865" w:rsidRDefault="000C1865" w:rsidP="000C1865">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 xml:space="preserve">*Leader: Write strategic plan with </w:t>
            </w:r>
            <w:r>
              <w:lastRenderedPageBreak/>
              <w:t>leaders from other teams</w:t>
            </w:r>
          </w:p>
        </w:tc>
      </w:tr>
      <w:tr w:rsidR="00004998" w14:paraId="5C6AE69B" w14:textId="77777777" w:rsidTr="00CD5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FF41114" w14:textId="77777777" w:rsidR="00004998" w:rsidRDefault="00004998" w:rsidP="002576C1">
            <w:r>
              <w:lastRenderedPageBreak/>
              <w:t>Clinical Team</w:t>
            </w:r>
          </w:p>
        </w:tc>
        <w:tc>
          <w:tcPr>
            <w:tcW w:w="3117" w:type="dxa"/>
          </w:tcPr>
          <w:p w14:paraId="31400535" w14:textId="77777777" w:rsidR="00004998" w:rsidRPr="00BC7C28" w:rsidRDefault="00004998" w:rsidP="002576C1">
            <w:pPr>
              <w:cnfStyle w:val="000000100000" w:firstRow="0" w:lastRow="0" w:firstColumn="0" w:lastColumn="0" w:oddVBand="0" w:evenVBand="0" w:oddHBand="1" w:evenHBand="0" w:firstRowFirstColumn="0" w:firstRowLastColumn="0" w:lastRowFirstColumn="0" w:lastRowLastColumn="0"/>
              <w:rPr>
                <w:b/>
                <w:bCs/>
              </w:rPr>
            </w:pPr>
            <w:r w:rsidRPr="00BC7C28">
              <w:rPr>
                <w:b/>
                <w:bCs/>
              </w:rPr>
              <w:t>Representative of Geriatric and Palliative Physicians</w:t>
            </w:r>
            <w:r>
              <w:rPr>
                <w:b/>
                <w:bCs/>
              </w:rPr>
              <w:t xml:space="preserve"> *</w:t>
            </w:r>
          </w:p>
          <w:p w14:paraId="00148D09" w14:textId="77777777" w:rsidR="00004998" w:rsidRDefault="00004998" w:rsidP="002576C1">
            <w:pPr>
              <w:cnfStyle w:val="000000100000" w:firstRow="0" w:lastRow="0" w:firstColumn="0" w:lastColumn="0" w:oddVBand="0" w:evenVBand="0" w:oddHBand="1" w:evenHBand="0" w:firstRowFirstColumn="0" w:firstRowLastColumn="0" w:lastRowFirstColumn="0" w:lastRowLastColumn="0"/>
            </w:pPr>
            <w:r>
              <w:t>Representative of Emergency Medicine Physicians</w:t>
            </w:r>
          </w:p>
          <w:p w14:paraId="2F735063" w14:textId="77777777" w:rsidR="00004998" w:rsidRDefault="00004998" w:rsidP="002576C1">
            <w:pPr>
              <w:cnfStyle w:val="000000100000" w:firstRow="0" w:lastRow="0" w:firstColumn="0" w:lastColumn="0" w:oddVBand="0" w:evenVBand="0" w:oddHBand="1" w:evenHBand="0" w:firstRowFirstColumn="0" w:firstRowLastColumn="0" w:lastRowFirstColumn="0" w:lastRowLastColumn="0"/>
            </w:pPr>
            <w:r>
              <w:t xml:space="preserve">Research Associate and Case </w:t>
            </w:r>
            <w:r w:rsidRPr="00BC7C28">
              <w:rPr>
                <w:b/>
                <w:bCs/>
              </w:rPr>
              <w:t>Management Support Representative</w:t>
            </w:r>
            <w:r>
              <w:rPr>
                <w:b/>
                <w:bCs/>
              </w:rPr>
              <w:t xml:space="preserve"> *</w:t>
            </w:r>
          </w:p>
          <w:p w14:paraId="75DFAFB1" w14:textId="77777777" w:rsidR="00004998" w:rsidRPr="00BC7C28" w:rsidRDefault="00004998" w:rsidP="002576C1">
            <w:pPr>
              <w:cnfStyle w:val="000000100000" w:firstRow="0" w:lastRow="0" w:firstColumn="0" w:lastColumn="0" w:oddVBand="0" w:evenVBand="0" w:oddHBand="1" w:evenHBand="0" w:firstRowFirstColumn="0" w:firstRowLastColumn="0" w:lastRowFirstColumn="0" w:lastRowLastColumn="0"/>
              <w:rPr>
                <w:b/>
                <w:bCs/>
              </w:rPr>
            </w:pPr>
            <w:r w:rsidRPr="00BC7C28">
              <w:rPr>
                <w:b/>
                <w:bCs/>
              </w:rPr>
              <w:t>Representative of Geriatric Nurses</w:t>
            </w:r>
            <w:r>
              <w:rPr>
                <w:b/>
                <w:bCs/>
              </w:rPr>
              <w:t xml:space="preserve"> *</w:t>
            </w:r>
          </w:p>
          <w:p w14:paraId="21641CF4" w14:textId="77777777" w:rsidR="00004998" w:rsidRDefault="00004998" w:rsidP="002576C1">
            <w:pPr>
              <w:cnfStyle w:val="000000100000" w:firstRow="0" w:lastRow="0" w:firstColumn="0" w:lastColumn="0" w:oddVBand="0" w:evenVBand="0" w:oddHBand="1" w:evenHBand="0" w:firstRowFirstColumn="0" w:firstRowLastColumn="0" w:lastRowFirstColumn="0" w:lastRowLastColumn="0"/>
            </w:pPr>
            <w:r>
              <w:t xml:space="preserve">Representative of Sample of Target Population (Residents </w:t>
            </w:r>
            <w:r>
              <w:rPr>
                <w:rFonts w:cstheme="minorHAnsi"/>
              </w:rPr>
              <w:t>≥</w:t>
            </w:r>
            <w:r>
              <w:t xml:space="preserve"> 65 years old)</w:t>
            </w:r>
          </w:p>
        </w:tc>
        <w:tc>
          <w:tcPr>
            <w:tcW w:w="3117" w:type="dxa"/>
          </w:tcPr>
          <w:p w14:paraId="18B775AA" w14:textId="77777777" w:rsidR="00004998" w:rsidRDefault="00004998" w:rsidP="00004998">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r>
              <w:t>Evaluate that objectives align with business processes</w:t>
            </w:r>
          </w:p>
          <w:p w14:paraId="5129B700" w14:textId="77777777" w:rsidR="00004998" w:rsidRDefault="00004998" w:rsidP="00004998">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r>
              <w:t xml:space="preserve">Evaluate feasibility of implementation </w:t>
            </w:r>
          </w:p>
          <w:p w14:paraId="485E5656" w14:textId="77777777" w:rsidR="00004998" w:rsidRDefault="00004998" w:rsidP="00004998">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r>
              <w:t>Evaluate User Experience and Usability</w:t>
            </w:r>
          </w:p>
          <w:p w14:paraId="66230B30" w14:textId="77777777" w:rsidR="00004998" w:rsidRDefault="00004998" w:rsidP="00004998">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r>
              <w:t>Estimate Timelines of implementation with Data Science Team</w:t>
            </w:r>
          </w:p>
          <w:p w14:paraId="69712A7E" w14:textId="77777777" w:rsidR="00004998" w:rsidRDefault="00004998" w:rsidP="00004998">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r>
              <w:t>Estimate Timelines of testing with Data Science team</w:t>
            </w:r>
          </w:p>
          <w:p w14:paraId="1644B3DC" w14:textId="77777777" w:rsidR="00004998" w:rsidRDefault="00004998" w:rsidP="00004998">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r>
              <w:t>Estimate iteration length for modification on new implementations with Data Science Team</w:t>
            </w:r>
          </w:p>
          <w:p w14:paraId="35781FDB" w14:textId="7A5224CA" w:rsidR="000C1865" w:rsidRDefault="000C1865" w:rsidP="00004998">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r>
              <w:t>Leaders: Write strategic plan with leaders from other teams</w:t>
            </w:r>
          </w:p>
        </w:tc>
      </w:tr>
      <w:tr w:rsidR="000C1865" w14:paraId="4A2B0E27" w14:textId="77777777" w:rsidTr="00CD57AA">
        <w:tc>
          <w:tcPr>
            <w:cnfStyle w:val="001000000000" w:firstRow="0" w:lastRow="0" w:firstColumn="1" w:lastColumn="0" w:oddVBand="0" w:evenVBand="0" w:oddHBand="0" w:evenHBand="0" w:firstRowFirstColumn="0" w:firstRowLastColumn="0" w:lastRowFirstColumn="0" w:lastRowLastColumn="0"/>
            <w:tcW w:w="3116" w:type="dxa"/>
          </w:tcPr>
          <w:p w14:paraId="59CF1EF0" w14:textId="5E0E23A2" w:rsidR="000C1865" w:rsidRDefault="000C1865" w:rsidP="002576C1">
            <w:r>
              <w:t>Facilitators Team</w:t>
            </w:r>
          </w:p>
        </w:tc>
        <w:tc>
          <w:tcPr>
            <w:tcW w:w="3117" w:type="dxa"/>
          </w:tcPr>
          <w:p w14:paraId="3DC82B9C" w14:textId="558BBFB1" w:rsidR="000C1865" w:rsidRDefault="000C1865" w:rsidP="002576C1">
            <w:pPr>
              <w:cnfStyle w:val="000000000000" w:firstRow="0" w:lastRow="0" w:firstColumn="0" w:lastColumn="0" w:oddVBand="0" w:evenVBand="0" w:oddHBand="0" w:evenHBand="0" w:firstRowFirstColumn="0" w:firstRowLastColumn="0" w:lastRowFirstColumn="0" w:lastRowLastColumn="0"/>
              <w:rPr>
                <w:b/>
                <w:bCs/>
              </w:rPr>
            </w:pPr>
            <w:r>
              <w:rPr>
                <w:b/>
                <w:bCs/>
              </w:rPr>
              <w:t>Scrum Master</w:t>
            </w:r>
          </w:p>
          <w:p w14:paraId="79E2C230" w14:textId="5EFE1C2C" w:rsidR="000C1865" w:rsidRPr="00BC7C28" w:rsidRDefault="000C1865" w:rsidP="000C1865">
            <w:pPr>
              <w:cnfStyle w:val="000000000000" w:firstRow="0" w:lastRow="0" w:firstColumn="0" w:lastColumn="0" w:oddVBand="0" w:evenVBand="0" w:oddHBand="0" w:evenHBand="0" w:firstRowFirstColumn="0" w:firstRowLastColumn="0" w:lastRowFirstColumn="0" w:lastRowLastColumn="0"/>
              <w:rPr>
                <w:b/>
                <w:bCs/>
              </w:rPr>
            </w:pPr>
          </w:p>
        </w:tc>
        <w:tc>
          <w:tcPr>
            <w:tcW w:w="3117" w:type="dxa"/>
          </w:tcPr>
          <w:p w14:paraId="0AB0DF5A" w14:textId="77777777" w:rsidR="000C1865" w:rsidRDefault="000C1865" w:rsidP="00004998">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Create a positive environment</w:t>
            </w:r>
          </w:p>
          <w:p w14:paraId="2E01B3BE" w14:textId="77777777" w:rsidR="000C1865" w:rsidRDefault="000C1865" w:rsidP="00004998">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Structure strategic planning process</w:t>
            </w:r>
          </w:p>
          <w:p w14:paraId="5969730E" w14:textId="77777777" w:rsidR="000C1865" w:rsidRDefault="000C1865" w:rsidP="00004998">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Facilitate the group interaction</w:t>
            </w:r>
          </w:p>
          <w:p w14:paraId="0DE2E25F" w14:textId="77777777" w:rsidR="000C1865" w:rsidRDefault="000C1865" w:rsidP="00004998">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Keep the group focused</w:t>
            </w:r>
          </w:p>
          <w:p w14:paraId="3B718BC5" w14:textId="77777777" w:rsidR="000C1865" w:rsidRDefault="000C1865" w:rsidP="00004998">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Encourage the group to think strategically</w:t>
            </w:r>
          </w:p>
          <w:p w14:paraId="22D335AF" w14:textId="77777777" w:rsidR="000C1865" w:rsidRDefault="000C1865" w:rsidP="00004998">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Stimulate difference of opinions</w:t>
            </w:r>
          </w:p>
          <w:p w14:paraId="0B40A5F3" w14:textId="5B0E2421" w:rsidR="000C1865" w:rsidRDefault="000C1865" w:rsidP="00004998">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Move the process forward in a positive direction</w:t>
            </w:r>
          </w:p>
        </w:tc>
      </w:tr>
    </w:tbl>
    <w:p w14:paraId="352AC023" w14:textId="24556DC3" w:rsidR="00D15BCA" w:rsidRDefault="00D15BCA">
      <w:pPr>
        <w:pStyle w:val="NoSpacing"/>
      </w:pPr>
    </w:p>
    <w:p w14:paraId="7C60986B" w14:textId="77777777" w:rsidR="00D15BCA" w:rsidRDefault="00D15BCA">
      <w:pPr>
        <w:rPr>
          <w:kern w:val="0"/>
        </w:rPr>
      </w:pPr>
      <w:r>
        <w:br w:type="page"/>
      </w:r>
    </w:p>
    <w:p w14:paraId="3C5502B3" w14:textId="10A234AE" w:rsidR="00004998" w:rsidRDefault="00004998">
      <w:pPr>
        <w:pStyle w:val="NoSpacing"/>
      </w:pPr>
    </w:p>
    <w:p w14:paraId="77F6B4B4" w14:textId="41C40962" w:rsidR="009814E5" w:rsidRDefault="009814E5" w:rsidP="009814E5">
      <w:pPr>
        <w:pStyle w:val="Caption"/>
        <w:keepNext/>
      </w:pPr>
      <w:bookmarkStart w:id="4" w:name="_Ref14024246"/>
      <w:r>
        <w:t xml:space="preserve">Table </w:t>
      </w:r>
      <w:fldSimple w:instr=" SEQ Table \* ARABIC ">
        <w:r w:rsidR="00CD57AA">
          <w:rPr>
            <w:noProof/>
          </w:rPr>
          <w:t>2</w:t>
        </w:r>
      </w:fldSimple>
      <w:r>
        <w:t>.  West Health Mandates for Strategic Plan Development</w:t>
      </w:r>
      <w:bookmarkEnd w:id="4"/>
    </w:p>
    <w:tbl>
      <w:tblPr>
        <w:tblStyle w:val="APAReport"/>
        <w:tblW w:w="0" w:type="auto"/>
        <w:tblLook w:val="04A0" w:firstRow="1" w:lastRow="0" w:firstColumn="1" w:lastColumn="0" w:noHBand="0" w:noVBand="1"/>
      </w:tblPr>
      <w:tblGrid>
        <w:gridCol w:w="9360"/>
      </w:tblGrid>
      <w:tr w:rsidR="009814E5" w14:paraId="577FE6D9" w14:textId="77777777" w:rsidTr="009814E5">
        <w:trPr>
          <w:cnfStyle w:val="100000000000" w:firstRow="1" w:lastRow="0" w:firstColumn="0" w:lastColumn="0" w:oddVBand="0" w:evenVBand="0" w:oddHBand="0" w:evenHBand="0" w:firstRowFirstColumn="0" w:firstRowLastColumn="0" w:lastRowFirstColumn="0" w:lastRowLastColumn="0"/>
        </w:trPr>
        <w:tc>
          <w:tcPr>
            <w:tcW w:w="9360" w:type="dxa"/>
          </w:tcPr>
          <w:p w14:paraId="318BB3DD" w14:textId="71DF9BA8" w:rsidR="009814E5" w:rsidRDefault="009814E5">
            <w:pPr>
              <w:pStyle w:val="NoSpacing"/>
            </w:pPr>
            <w:r>
              <w:t>West Health Mandates</w:t>
            </w:r>
          </w:p>
        </w:tc>
      </w:tr>
      <w:tr w:rsidR="009814E5" w14:paraId="7070786C" w14:textId="77777777" w:rsidTr="009814E5">
        <w:tc>
          <w:tcPr>
            <w:tcW w:w="9360" w:type="dxa"/>
          </w:tcPr>
          <w:p w14:paraId="5C078CEB" w14:textId="77777777" w:rsidR="009814E5" w:rsidRDefault="009814E5" w:rsidP="009814E5">
            <w:pPr>
              <w:pStyle w:val="NoSpacing"/>
              <w:numPr>
                <w:ilvl w:val="0"/>
                <w:numId w:val="17"/>
              </w:numPr>
            </w:pPr>
            <w:r>
              <w:t>Do not do harm</w:t>
            </w:r>
          </w:p>
          <w:p w14:paraId="46230528" w14:textId="77777777" w:rsidR="009814E5" w:rsidRDefault="009814E5" w:rsidP="009814E5">
            <w:pPr>
              <w:pStyle w:val="NoSpacing"/>
              <w:numPr>
                <w:ilvl w:val="0"/>
                <w:numId w:val="17"/>
              </w:numPr>
            </w:pPr>
            <w:r>
              <w:t>Lower costs of health care for senior population</w:t>
            </w:r>
          </w:p>
          <w:p w14:paraId="577ED9B7" w14:textId="77777777" w:rsidR="009814E5" w:rsidRDefault="009814E5" w:rsidP="009814E5">
            <w:pPr>
              <w:pStyle w:val="NoSpacing"/>
              <w:numPr>
                <w:ilvl w:val="0"/>
                <w:numId w:val="17"/>
              </w:numPr>
            </w:pPr>
            <w:r>
              <w:t>Enable senior populations to access high-quality and affordable health care support</w:t>
            </w:r>
          </w:p>
          <w:p w14:paraId="38B34BB0" w14:textId="77777777" w:rsidR="009814E5" w:rsidRDefault="009814E5" w:rsidP="009814E5">
            <w:pPr>
              <w:pStyle w:val="NoSpacing"/>
              <w:numPr>
                <w:ilvl w:val="0"/>
                <w:numId w:val="17"/>
              </w:numPr>
            </w:pPr>
            <w:r>
              <w:t>Preserve dignity of patients</w:t>
            </w:r>
          </w:p>
          <w:p w14:paraId="4F1D502D" w14:textId="77777777" w:rsidR="009814E5" w:rsidRDefault="009814E5" w:rsidP="009814E5">
            <w:pPr>
              <w:pStyle w:val="NoSpacing"/>
              <w:numPr>
                <w:ilvl w:val="0"/>
                <w:numId w:val="17"/>
              </w:numPr>
            </w:pPr>
            <w:r>
              <w:t>Promote quality of life of patients</w:t>
            </w:r>
          </w:p>
          <w:p w14:paraId="33999378" w14:textId="77777777" w:rsidR="009814E5" w:rsidRDefault="009814E5" w:rsidP="009814E5">
            <w:pPr>
              <w:pStyle w:val="NoSpacing"/>
              <w:numPr>
                <w:ilvl w:val="0"/>
                <w:numId w:val="17"/>
              </w:numPr>
            </w:pPr>
            <w:r>
              <w:t>Follow federal and local government guidelines and laws</w:t>
            </w:r>
          </w:p>
          <w:p w14:paraId="60C7EA32" w14:textId="6951BEB0" w:rsidR="009814E5" w:rsidRDefault="009814E5" w:rsidP="009814E5">
            <w:pPr>
              <w:pStyle w:val="NoSpacing"/>
              <w:numPr>
                <w:ilvl w:val="0"/>
                <w:numId w:val="17"/>
              </w:numPr>
            </w:pPr>
            <w:r>
              <w:t>Comply with data security recommendations</w:t>
            </w:r>
          </w:p>
        </w:tc>
      </w:tr>
    </w:tbl>
    <w:p w14:paraId="39CBB5B4" w14:textId="0CC9C273" w:rsidR="00CD57AA" w:rsidRDefault="00CD57AA">
      <w:pPr>
        <w:pStyle w:val="NoSpacing"/>
      </w:pPr>
    </w:p>
    <w:p w14:paraId="33357FF5" w14:textId="77777777" w:rsidR="00CD57AA" w:rsidRDefault="00CD57AA">
      <w:pPr>
        <w:rPr>
          <w:kern w:val="0"/>
        </w:rPr>
      </w:pPr>
      <w:r>
        <w:br w:type="page"/>
      </w:r>
    </w:p>
    <w:p w14:paraId="07D41A4C" w14:textId="386DFD35" w:rsidR="00CD57AA" w:rsidRDefault="00CD57AA" w:rsidP="00CD57AA">
      <w:pPr>
        <w:pStyle w:val="Caption"/>
        <w:keepNext/>
      </w:pPr>
      <w:bookmarkStart w:id="5" w:name="_Ref17407493"/>
      <w:r>
        <w:lastRenderedPageBreak/>
        <w:t xml:space="preserve">Table </w:t>
      </w:r>
      <w:fldSimple w:instr=" SEQ Table \* ARABIC ">
        <w:r>
          <w:rPr>
            <w:noProof/>
          </w:rPr>
          <w:t>3</w:t>
        </w:r>
      </w:fldSimple>
      <w:r>
        <w:t>.  Relation of Strategic Areas of Concern with Owners and Results of Action Steps</w:t>
      </w:r>
      <w:bookmarkEnd w:id="5"/>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CD57AA" w:rsidRPr="00CD57AA" w14:paraId="65DA18A1" w14:textId="77777777" w:rsidTr="00CD57AA">
        <w:tc>
          <w:tcPr>
            <w:tcW w:w="9350" w:type="dxa"/>
            <w:gridSpan w:val="3"/>
            <w:shd w:val="clear" w:color="auto" w:fill="222A35"/>
          </w:tcPr>
          <w:p w14:paraId="2A1B4A33" w14:textId="77777777" w:rsidR="00CD57AA" w:rsidRPr="00CD57AA" w:rsidRDefault="00CD57AA" w:rsidP="00CD57AA">
            <w:pPr>
              <w:spacing w:before="40" w:after="40"/>
              <w:rPr>
                <w:rFonts w:ascii="Calibri" w:hAnsi="Calibri" w:cs="Times New Roman"/>
                <w:b/>
                <w:bCs/>
                <w:kern w:val="0"/>
              </w:rPr>
            </w:pPr>
            <w:r w:rsidRPr="00CD57AA">
              <w:rPr>
                <w:rFonts w:ascii="Calibri" w:hAnsi="Calibri" w:cs="Times New Roman"/>
                <w:b/>
                <w:bCs/>
                <w:kern w:val="0"/>
              </w:rPr>
              <w:t>Strategic Area of Concern:</w:t>
            </w:r>
          </w:p>
          <w:p w14:paraId="73FA569F" w14:textId="77777777" w:rsidR="00CD57AA" w:rsidRPr="00CD57AA" w:rsidRDefault="00CD57AA" w:rsidP="00CD57AA">
            <w:pPr>
              <w:spacing w:before="40" w:after="40"/>
              <w:rPr>
                <w:rFonts w:ascii="Calibri" w:hAnsi="Calibri" w:cs="Times New Roman"/>
                <w:kern w:val="0"/>
              </w:rPr>
            </w:pPr>
            <w:r w:rsidRPr="00CD57AA">
              <w:rPr>
                <w:rFonts w:ascii="Calibri" w:hAnsi="Calibri" w:cs="Times New Roman"/>
                <w:kern w:val="0"/>
              </w:rPr>
              <w:t>Loss of strategic human resources and expertise as a result of aging workforce</w:t>
            </w:r>
          </w:p>
        </w:tc>
      </w:tr>
      <w:tr w:rsidR="00CD57AA" w:rsidRPr="00CD57AA" w14:paraId="3093AC90" w14:textId="77777777" w:rsidTr="00CD57AA">
        <w:tc>
          <w:tcPr>
            <w:tcW w:w="3116" w:type="dxa"/>
            <w:shd w:val="clear" w:color="auto" w:fill="ACB9CA"/>
          </w:tcPr>
          <w:p w14:paraId="34E7F9EF" w14:textId="77777777" w:rsidR="00CD57AA" w:rsidRPr="00CD57AA" w:rsidRDefault="00CD57AA" w:rsidP="00CD57AA">
            <w:pPr>
              <w:spacing w:before="40" w:after="40"/>
              <w:rPr>
                <w:rFonts w:ascii="Calibri" w:hAnsi="Calibri" w:cs="Times New Roman"/>
                <w:b/>
                <w:bCs/>
                <w:color w:val="262626"/>
                <w:kern w:val="0"/>
              </w:rPr>
            </w:pPr>
            <w:r w:rsidRPr="00CD57AA">
              <w:rPr>
                <w:rFonts w:ascii="Calibri" w:hAnsi="Calibri" w:cs="Times New Roman"/>
                <w:b/>
                <w:bCs/>
                <w:color w:val="262626"/>
                <w:kern w:val="0"/>
              </w:rPr>
              <w:t>Action Step 1:</w:t>
            </w:r>
          </w:p>
        </w:tc>
        <w:tc>
          <w:tcPr>
            <w:tcW w:w="3117" w:type="dxa"/>
            <w:shd w:val="clear" w:color="auto" w:fill="B4C6E7"/>
          </w:tcPr>
          <w:p w14:paraId="426C1121" w14:textId="77777777" w:rsidR="00CD57AA" w:rsidRPr="00CD57AA" w:rsidRDefault="00CD57AA" w:rsidP="00CD57AA">
            <w:pPr>
              <w:spacing w:before="40" w:after="40"/>
              <w:rPr>
                <w:rFonts w:ascii="Calibri" w:hAnsi="Calibri" w:cs="Times New Roman"/>
                <w:b/>
                <w:bCs/>
                <w:color w:val="262626"/>
                <w:kern w:val="0"/>
              </w:rPr>
            </w:pPr>
            <w:r w:rsidRPr="00CD57AA">
              <w:rPr>
                <w:rFonts w:ascii="Calibri" w:hAnsi="Calibri" w:cs="Times New Roman"/>
                <w:b/>
                <w:bCs/>
                <w:color w:val="262626"/>
                <w:kern w:val="0"/>
              </w:rPr>
              <w:t>Action Step 2:</w:t>
            </w:r>
          </w:p>
        </w:tc>
        <w:tc>
          <w:tcPr>
            <w:tcW w:w="3117" w:type="dxa"/>
            <w:shd w:val="clear" w:color="auto" w:fill="ACB9CA"/>
          </w:tcPr>
          <w:p w14:paraId="46D9E785" w14:textId="77777777" w:rsidR="00CD57AA" w:rsidRPr="00CD57AA" w:rsidRDefault="00CD57AA" w:rsidP="00CD57AA">
            <w:pPr>
              <w:spacing w:before="40" w:after="40"/>
              <w:rPr>
                <w:rFonts w:ascii="Calibri" w:hAnsi="Calibri" w:cs="Times New Roman"/>
                <w:b/>
                <w:bCs/>
                <w:color w:val="262626"/>
                <w:kern w:val="0"/>
              </w:rPr>
            </w:pPr>
            <w:r w:rsidRPr="00CD57AA">
              <w:rPr>
                <w:rFonts w:ascii="Calibri" w:hAnsi="Calibri" w:cs="Times New Roman"/>
                <w:b/>
                <w:bCs/>
                <w:color w:val="262626"/>
                <w:kern w:val="0"/>
              </w:rPr>
              <w:t>Action Step 3:</w:t>
            </w:r>
          </w:p>
        </w:tc>
      </w:tr>
      <w:tr w:rsidR="00CD57AA" w:rsidRPr="00CD57AA" w14:paraId="27B4A1E2" w14:textId="77777777" w:rsidTr="00CD57AA">
        <w:tc>
          <w:tcPr>
            <w:tcW w:w="3116" w:type="dxa"/>
            <w:shd w:val="clear" w:color="auto" w:fill="ACB9CA"/>
          </w:tcPr>
          <w:p w14:paraId="2C4FE296" w14:textId="77777777" w:rsidR="00CD57AA" w:rsidRPr="00CD57AA" w:rsidRDefault="00CD57AA" w:rsidP="00CD57AA">
            <w:pPr>
              <w:spacing w:before="40" w:after="40"/>
              <w:rPr>
                <w:rFonts w:ascii="Calibri" w:hAnsi="Calibri" w:cs="Times New Roman"/>
                <w:color w:val="262626"/>
                <w:kern w:val="0"/>
              </w:rPr>
            </w:pPr>
            <w:r w:rsidRPr="00CD57AA">
              <w:rPr>
                <w:rFonts w:ascii="Calibri" w:hAnsi="Calibri" w:cs="Times New Roman"/>
                <w:color w:val="262626"/>
                <w:kern w:val="0"/>
              </w:rPr>
              <w:t>Owner: Communications &amp; Public Relations Manager</w:t>
            </w:r>
          </w:p>
        </w:tc>
        <w:tc>
          <w:tcPr>
            <w:tcW w:w="3117" w:type="dxa"/>
            <w:shd w:val="clear" w:color="auto" w:fill="B4C6E7"/>
          </w:tcPr>
          <w:p w14:paraId="0FB458E8" w14:textId="77777777" w:rsidR="00CD57AA" w:rsidRPr="00CD57AA" w:rsidRDefault="00CD57AA" w:rsidP="00CD57AA">
            <w:pPr>
              <w:spacing w:before="40" w:after="40"/>
              <w:rPr>
                <w:rFonts w:ascii="Calibri" w:hAnsi="Calibri" w:cs="Times New Roman"/>
                <w:color w:val="262626"/>
                <w:kern w:val="0"/>
              </w:rPr>
            </w:pPr>
            <w:r w:rsidRPr="00CD57AA">
              <w:rPr>
                <w:rFonts w:ascii="Calibri" w:hAnsi="Calibri" w:cs="Times New Roman"/>
                <w:color w:val="262626"/>
                <w:kern w:val="0"/>
              </w:rPr>
              <w:t>Owner: Communications &amp; Public Relations Manager</w:t>
            </w:r>
          </w:p>
        </w:tc>
        <w:tc>
          <w:tcPr>
            <w:tcW w:w="3117" w:type="dxa"/>
            <w:shd w:val="clear" w:color="auto" w:fill="ACB9CA"/>
          </w:tcPr>
          <w:p w14:paraId="14C3698A" w14:textId="77777777" w:rsidR="00CD57AA" w:rsidRPr="00CD57AA" w:rsidRDefault="00CD57AA" w:rsidP="00CD57AA">
            <w:pPr>
              <w:spacing w:before="40" w:after="40"/>
              <w:rPr>
                <w:rFonts w:ascii="Calibri" w:hAnsi="Calibri" w:cs="Times New Roman"/>
                <w:color w:val="262626"/>
                <w:kern w:val="0"/>
              </w:rPr>
            </w:pPr>
            <w:r w:rsidRPr="00CD57AA">
              <w:rPr>
                <w:rFonts w:ascii="Calibri" w:hAnsi="Calibri" w:cs="Times New Roman"/>
                <w:color w:val="262626"/>
                <w:kern w:val="0"/>
              </w:rPr>
              <w:t>Owner: Operations and Human Resources Manager</w:t>
            </w:r>
          </w:p>
        </w:tc>
      </w:tr>
      <w:tr w:rsidR="00CD57AA" w:rsidRPr="00CD57AA" w14:paraId="0C79CAF2" w14:textId="77777777" w:rsidTr="00CD57AA">
        <w:tc>
          <w:tcPr>
            <w:tcW w:w="3116" w:type="dxa"/>
            <w:shd w:val="clear" w:color="auto" w:fill="F2F2F2"/>
          </w:tcPr>
          <w:p w14:paraId="3DC6455F" w14:textId="77777777" w:rsidR="00CD57AA" w:rsidRPr="00CD57AA" w:rsidRDefault="00CD57AA" w:rsidP="00CD57AA">
            <w:pPr>
              <w:spacing w:before="40" w:after="40"/>
              <w:rPr>
                <w:rFonts w:ascii="Calibri" w:hAnsi="Calibri" w:cs="Times New Roman"/>
                <w:color w:val="262626"/>
                <w:kern w:val="0"/>
              </w:rPr>
            </w:pPr>
            <w:r w:rsidRPr="00CD57AA">
              <w:rPr>
                <w:rFonts w:ascii="Calibri" w:hAnsi="Calibri" w:cs="Times New Roman"/>
                <w:color w:val="262626"/>
                <w:kern w:val="0"/>
              </w:rPr>
              <w:t>Result:  Document that describes policies, regulations and procedures for a hackathon implementation</w:t>
            </w:r>
          </w:p>
        </w:tc>
        <w:tc>
          <w:tcPr>
            <w:tcW w:w="3117" w:type="dxa"/>
            <w:shd w:val="clear" w:color="auto" w:fill="D9D9D9"/>
          </w:tcPr>
          <w:p w14:paraId="7A6025B3" w14:textId="77777777" w:rsidR="00CD57AA" w:rsidRPr="00CD57AA" w:rsidRDefault="00CD57AA" w:rsidP="00CD57AA">
            <w:pPr>
              <w:spacing w:before="40" w:after="40"/>
              <w:rPr>
                <w:rFonts w:ascii="Calibri" w:hAnsi="Calibri" w:cs="Times New Roman"/>
                <w:color w:val="262626"/>
                <w:kern w:val="0"/>
              </w:rPr>
            </w:pPr>
            <w:r w:rsidRPr="00CD57AA">
              <w:rPr>
                <w:rFonts w:ascii="Calibri" w:hAnsi="Calibri" w:cs="Times New Roman"/>
                <w:color w:val="262626"/>
                <w:kern w:val="0"/>
              </w:rPr>
              <w:t>Result:  Partnership with one or more organizations willing to participate on hackathon events</w:t>
            </w:r>
          </w:p>
        </w:tc>
        <w:tc>
          <w:tcPr>
            <w:tcW w:w="3117" w:type="dxa"/>
            <w:shd w:val="clear" w:color="auto" w:fill="F2F2F2"/>
          </w:tcPr>
          <w:p w14:paraId="55933C36" w14:textId="77777777" w:rsidR="00CD57AA" w:rsidRPr="00CD57AA" w:rsidRDefault="00CD57AA" w:rsidP="00CD57AA">
            <w:pPr>
              <w:spacing w:before="40" w:after="40"/>
              <w:rPr>
                <w:rFonts w:ascii="Calibri" w:hAnsi="Calibri" w:cs="Times New Roman"/>
                <w:color w:val="262626"/>
                <w:kern w:val="0"/>
              </w:rPr>
            </w:pPr>
            <w:r w:rsidRPr="00CD57AA">
              <w:rPr>
                <w:rFonts w:ascii="Calibri" w:hAnsi="Calibri" w:cs="Times New Roman"/>
                <w:color w:val="262626"/>
                <w:kern w:val="0"/>
              </w:rPr>
              <w:t>Result:  Hackathon events implementation and new of outcome based models</w:t>
            </w:r>
          </w:p>
        </w:tc>
      </w:tr>
      <w:tr w:rsidR="00CD57AA" w:rsidRPr="00CD57AA" w14:paraId="25A8BB63" w14:textId="77777777" w:rsidTr="00CD57AA">
        <w:tc>
          <w:tcPr>
            <w:tcW w:w="9350" w:type="dxa"/>
            <w:gridSpan w:val="3"/>
            <w:shd w:val="clear" w:color="auto" w:fill="222A35"/>
          </w:tcPr>
          <w:p w14:paraId="376B6BE6" w14:textId="77777777" w:rsidR="00CD57AA" w:rsidRPr="00CD57AA" w:rsidRDefault="00CD57AA" w:rsidP="00CD57AA">
            <w:pPr>
              <w:spacing w:before="40" w:after="40"/>
              <w:rPr>
                <w:rFonts w:ascii="Calibri" w:hAnsi="Calibri" w:cs="Times New Roman"/>
                <w:b/>
                <w:bCs/>
                <w:kern w:val="0"/>
              </w:rPr>
            </w:pPr>
            <w:r w:rsidRPr="00CD57AA">
              <w:rPr>
                <w:rFonts w:ascii="Calibri" w:hAnsi="Calibri" w:cs="Times New Roman"/>
                <w:b/>
                <w:bCs/>
                <w:kern w:val="0"/>
              </w:rPr>
              <w:t>Strategic Area of Concern:</w:t>
            </w:r>
          </w:p>
          <w:p w14:paraId="2F17230F" w14:textId="77777777" w:rsidR="00CD57AA" w:rsidRPr="00CD57AA" w:rsidRDefault="00CD57AA" w:rsidP="00CD57AA">
            <w:pPr>
              <w:spacing w:before="40" w:after="40"/>
              <w:rPr>
                <w:rFonts w:ascii="Calibri" w:hAnsi="Calibri" w:cs="Times New Roman"/>
                <w:kern w:val="0"/>
              </w:rPr>
            </w:pPr>
            <w:r w:rsidRPr="00CD57AA">
              <w:rPr>
                <w:rFonts w:ascii="Calibri" w:hAnsi="Calibri" w:cs="Times New Roman"/>
                <w:kern w:val="0"/>
              </w:rPr>
              <w:t>Reinforcement of the research and development process for creating outcome based models that promote affordable high-quality health care delivery</w:t>
            </w:r>
          </w:p>
        </w:tc>
      </w:tr>
      <w:tr w:rsidR="00CD57AA" w:rsidRPr="00CD57AA" w14:paraId="3D6D1C3A" w14:textId="77777777" w:rsidTr="00CD57AA">
        <w:tc>
          <w:tcPr>
            <w:tcW w:w="3116" w:type="dxa"/>
            <w:shd w:val="clear" w:color="auto" w:fill="ACB9CA"/>
          </w:tcPr>
          <w:p w14:paraId="2FE9692A" w14:textId="77777777" w:rsidR="00CD57AA" w:rsidRPr="00CD57AA" w:rsidRDefault="00CD57AA" w:rsidP="00CD57AA">
            <w:pPr>
              <w:spacing w:before="40" w:after="40"/>
              <w:rPr>
                <w:rFonts w:ascii="Calibri" w:hAnsi="Calibri" w:cs="Times New Roman"/>
                <w:b/>
                <w:bCs/>
                <w:color w:val="262626"/>
                <w:kern w:val="0"/>
              </w:rPr>
            </w:pPr>
            <w:r w:rsidRPr="00CD57AA">
              <w:rPr>
                <w:rFonts w:ascii="Calibri" w:hAnsi="Calibri" w:cs="Times New Roman"/>
                <w:b/>
                <w:bCs/>
                <w:color w:val="262626"/>
                <w:kern w:val="0"/>
              </w:rPr>
              <w:t>Action Step 1:</w:t>
            </w:r>
          </w:p>
        </w:tc>
        <w:tc>
          <w:tcPr>
            <w:tcW w:w="3117" w:type="dxa"/>
            <w:shd w:val="clear" w:color="auto" w:fill="B4C6E7"/>
          </w:tcPr>
          <w:p w14:paraId="2874369F" w14:textId="77777777" w:rsidR="00CD57AA" w:rsidRPr="00CD57AA" w:rsidRDefault="00CD57AA" w:rsidP="00CD57AA">
            <w:pPr>
              <w:spacing w:before="40" w:after="40"/>
              <w:rPr>
                <w:rFonts w:ascii="Calibri" w:hAnsi="Calibri" w:cs="Times New Roman"/>
                <w:b/>
                <w:bCs/>
                <w:color w:val="262626"/>
                <w:kern w:val="0"/>
              </w:rPr>
            </w:pPr>
            <w:r w:rsidRPr="00CD57AA">
              <w:rPr>
                <w:rFonts w:ascii="Calibri" w:hAnsi="Calibri" w:cs="Times New Roman"/>
                <w:b/>
                <w:bCs/>
                <w:color w:val="262626"/>
                <w:kern w:val="0"/>
              </w:rPr>
              <w:t>Action Step 2:</w:t>
            </w:r>
          </w:p>
        </w:tc>
        <w:tc>
          <w:tcPr>
            <w:tcW w:w="3117" w:type="dxa"/>
            <w:shd w:val="clear" w:color="auto" w:fill="ACB9CA"/>
          </w:tcPr>
          <w:p w14:paraId="0D602B63" w14:textId="77777777" w:rsidR="00CD57AA" w:rsidRPr="00CD57AA" w:rsidRDefault="00CD57AA" w:rsidP="00CD57AA">
            <w:pPr>
              <w:spacing w:before="40" w:after="40"/>
              <w:rPr>
                <w:rFonts w:ascii="Calibri" w:hAnsi="Calibri" w:cs="Times New Roman"/>
                <w:b/>
                <w:bCs/>
                <w:color w:val="262626"/>
                <w:kern w:val="0"/>
              </w:rPr>
            </w:pPr>
            <w:r w:rsidRPr="00CD57AA">
              <w:rPr>
                <w:rFonts w:ascii="Calibri" w:hAnsi="Calibri" w:cs="Times New Roman"/>
                <w:b/>
                <w:bCs/>
                <w:color w:val="262626"/>
                <w:kern w:val="0"/>
              </w:rPr>
              <w:t>Action Step 3:</w:t>
            </w:r>
          </w:p>
        </w:tc>
      </w:tr>
      <w:tr w:rsidR="00CD57AA" w:rsidRPr="00CD57AA" w14:paraId="57EEA8CE" w14:textId="77777777" w:rsidTr="00CD57AA">
        <w:tc>
          <w:tcPr>
            <w:tcW w:w="3116" w:type="dxa"/>
            <w:shd w:val="clear" w:color="auto" w:fill="ACB9CA"/>
          </w:tcPr>
          <w:p w14:paraId="1DE0BDCE" w14:textId="77777777" w:rsidR="00CD57AA" w:rsidRPr="00CD57AA" w:rsidRDefault="00CD57AA" w:rsidP="00CD57AA">
            <w:pPr>
              <w:spacing w:before="40" w:after="40"/>
              <w:rPr>
                <w:rFonts w:ascii="Calibri" w:hAnsi="Calibri" w:cs="Times New Roman"/>
                <w:color w:val="262626"/>
                <w:kern w:val="0"/>
              </w:rPr>
            </w:pPr>
            <w:r w:rsidRPr="00CD57AA">
              <w:rPr>
                <w:rFonts w:ascii="Calibri" w:hAnsi="Calibri" w:cs="Times New Roman"/>
                <w:color w:val="262626"/>
                <w:kern w:val="0"/>
              </w:rPr>
              <w:t>Owner: Strategy &amp; Succesful Aging Vicepresident</w:t>
            </w:r>
          </w:p>
        </w:tc>
        <w:tc>
          <w:tcPr>
            <w:tcW w:w="3117" w:type="dxa"/>
            <w:shd w:val="clear" w:color="auto" w:fill="B4C6E7"/>
          </w:tcPr>
          <w:p w14:paraId="51DE4E6B" w14:textId="77777777" w:rsidR="00CD57AA" w:rsidRPr="00CD57AA" w:rsidRDefault="00CD57AA" w:rsidP="00CD57AA">
            <w:pPr>
              <w:spacing w:before="40" w:after="40"/>
              <w:rPr>
                <w:rFonts w:ascii="Calibri" w:hAnsi="Calibri" w:cs="Times New Roman"/>
                <w:color w:val="262626"/>
                <w:kern w:val="0"/>
              </w:rPr>
            </w:pPr>
            <w:r w:rsidRPr="00CD57AA">
              <w:rPr>
                <w:rFonts w:ascii="Calibri" w:hAnsi="Calibri" w:cs="Times New Roman"/>
                <w:color w:val="262626"/>
                <w:kern w:val="0"/>
              </w:rPr>
              <w:t xml:space="preserve">Owner: </w:t>
            </w:r>
            <w:r w:rsidRPr="00CD57AA">
              <w:rPr>
                <w:rFonts w:ascii="Calibri" w:hAnsi="Calibri" w:cs="Times New Roman"/>
                <w:color w:val="262626"/>
                <w:kern w:val="0"/>
                <w:lang w:val="es-MX"/>
              </w:rPr>
              <w:t>Chief Strategy Officer</w:t>
            </w:r>
          </w:p>
        </w:tc>
        <w:tc>
          <w:tcPr>
            <w:tcW w:w="3117" w:type="dxa"/>
            <w:shd w:val="clear" w:color="auto" w:fill="ACB9CA"/>
          </w:tcPr>
          <w:p w14:paraId="58733CC1" w14:textId="77777777" w:rsidR="00CD57AA" w:rsidRPr="00CD57AA" w:rsidRDefault="00CD57AA" w:rsidP="00CD57AA">
            <w:pPr>
              <w:spacing w:before="40" w:after="40"/>
              <w:rPr>
                <w:rFonts w:ascii="Calibri" w:hAnsi="Calibri" w:cs="Times New Roman"/>
                <w:color w:val="262626"/>
                <w:kern w:val="0"/>
              </w:rPr>
            </w:pPr>
            <w:r w:rsidRPr="00CD57AA">
              <w:rPr>
                <w:rFonts w:ascii="Calibri" w:hAnsi="Calibri" w:cs="Times New Roman"/>
                <w:color w:val="262626"/>
                <w:kern w:val="0"/>
              </w:rPr>
              <w:t xml:space="preserve">Owner: </w:t>
            </w:r>
            <w:r w:rsidRPr="00CD57AA">
              <w:rPr>
                <w:rFonts w:ascii="Calibri" w:hAnsi="Calibri" w:cs="Times New Roman"/>
                <w:color w:val="262626"/>
                <w:kern w:val="0"/>
                <w:lang w:val="es-MX"/>
              </w:rPr>
              <w:t>Operations &amp; Human Resources</w:t>
            </w:r>
          </w:p>
        </w:tc>
      </w:tr>
      <w:tr w:rsidR="00CD57AA" w:rsidRPr="00CD57AA" w14:paraId="6788BD07" w14:textId="77777777" w:rsidTr="00CD57AA">
        <w:tc>
          <w:tcPr>
            <w:tcW w:w="3116" w:type="dxa"/>
            <w:shd w:val="clear" w:color="auto" w:fill="F2F2F2"/>
          </w:tcPr>
          <w:p w14:paraId="3EA2CE24" w14:textId="77777777" w:rsidR="00CD57AA" w:rsidRPr="00CD57AA" w:rsidRDefault="00CD57AA" w:rsidP="00CD57AA">
            <w:pPr>
              <w:spacing w:before="40" w:after="40"/>
              <w:rPr>
                <w:rFonts w:ascii="Calibri" w:hAnsi="Calibri" w:cs="Times New Roman"/>
                <w:color w:val="262626"/>
                <w:kern w:val="0"/>
              </w:rPr>
            </w:pPr>
            <w:r w:rsidRPr="00CD57AA">
              <w:rPr>
                <w:rFonts w:ascii="Calibri" w:hAnsi="Calibri" w:cs="Times New Roman"/>
                <w:color w:val="262626"/>
                <w:kern w:val="0"/>
              </w:rPr>
              <w:t>Result:  One or more outcome based models that can potentially be implemented in other environments</w:t>
            </w:r>
          </w:p>
        </w:tc>
        <w:tc>
          <w:tcPr>
            <w:tcW w:w="3117" w:type="dxa"/>
            <w:shd w:val="clear" w:color="auto" w:fill="D0CECE"/>
          </w:tcPr>
          <w:p w14:paraId="06CB1898" w14:textId="77777777" w:rsidR="00CD57AA" w:rsidRPr="00CD57AA" w:rsidRDefault="00CD57AA" w:rsidP="00CD57AA">
            <w:pPr>
              <w:spacing w:before="40" w:after="40"/>
              <w:rPr>
                <w:rFonts w:ascii="Calibri" w:hAnsi="Calibri" w:cs="Times New Roman"/>
                <w:color w:val="262626"/>
                <w:kern w:val="0"/>
              </w:rPr>
            </w:pPr>
            <w:r w:rsidRPr="00CD57AA">
              <w:rPr>
                <w:rFonts w:ascii="Calibri" w:hAnsi="Calibri" w:cs="Times New Roman"/>
                <w:color w:val="262626"/>
                <w:kern w:val="0"/>
              </w:rPr>
              <w:t>Result:  One or more outcome based model ready for environment agnostic implementation</w:t>
            </w:r>
          </w:p>
        </w:tc>
        <w:tc>
          <w:tcPr>
            <w:tcW w:w="3117" w:type="dxa"/>
            <w:shd w:val="clear" w:color="auto" w:fill="F2F2F2"/>
          </w:tcPr>
          <w:p w14:paraId="387B26B5" w14:textId="77777777" w:rsidR="00CD57AA" w:rsidRPr="00CD57AA" w:rsidRDefault="00CD57AA" w:rsidP="00CD57AA">
            <w:pPr>
              <w:spacing w:before="40" w:after="40"/>
              <w:rPr>
                <w:rFonts w:ascii="Calibri" w:hAnsi="Calibri" w:cs="Times New Roman"/>
                <w:color w:val="262626"/>
                <w:kern w:val="0"/>
              </w:rPr>
            </w:pPr>
            <w:r w:rsidRPr="00CD57AA">
              <w:rPr>
                <w:rFonts w:ascii="Calibri" w:hAnsi="Calibri" w:cs="Times New Roman"/>
                <w:color w:val="262626"/>
                <w:kern w:val="0"/>
              </w:rPr>
              <w:t>Result:  Successful run of outcome based model</w:t>
            </w:r>
          </w:p>
        </w:tc>
      </w:tr>
      <w:tr w:rsidR="00CD57AA" w:rsidRPr="00CD57AA" w14:paraId="0907B4FC" w14:textId="77777777" w:rsidTr="00CD57AA">
        <w:tc>
          <w:tcPr>
            <w:tcW w:w="9350" w:type="dxa"/>
            <w:gridSpan w:val="3"/>
            <w:shd w:val="clear" w:color="auto" w:fill="222A35"/>
          </w:tcPr>
          <w:p w14:paraId="03C89621" w14:textId="77777777" w:rsidR="00CD57AA" w:rsidRPr="00CD57AA" w:rsidRDefault="00CD57AA" w:rsidP="00CD57AA">
            <w:pPr>
              <w:spacing w:before="40" w:after="40"/>
              <w:rPr>
                <w:rFonts w:ascii="Calibri" w:hAnsi="Calibri" w:cs="Times New Roman"/>
                <w:b/>
                <w:bCs/>
                <w:kern w:val="0"/>
              </w:rPr>
            </w:pPr>
            <w:r w:rsidRPr="00CD57AA">
              <w:rPr>
                <w:rFonts w:ascii="Calibri" w:hAnsi="Calibri" w:cs="Times New Roman"/>
                <w:b/>
                <w:bCs/>
                <w:kern w:val="0"/>
              </w:rPr>
              <w:t>Strategic Area of Concern:</w:t>
            </w:r>
          </w:p>
          <w:p w14:paraId="413428A2" w14:textId="77777777" w:rsidR="00CD57AA" w:rsidRPr="00CD57AA" w:rsidRDefault="00CD57AA" w:rsidP="00CD57AA">
            <w:pPr>
              <w:spacing w:before="40" w:after="40"/>
              <w:rPr>
                <w:rFonts w:ascii="Calibri" w:hAnsi="Calibri" w:cs="Times New Roman"/>
                <w:kern w:val="0"/>
              </w:rPr>
            </w:pPr>
            <w:r w:rsidRPr="00CD57AA">
              <w:rPr>
                <w:rFonts w:ascii="Calibri" w:hAnsi="Calibri" w:cs="Times New Roman"/>
                <w:kern w:val="0"/>
              </w:rPr>
              <w:t>Reinforce the separation of concerns on West Health research group.</w:t>
            </w:r>
          </w:p>
        </w:tc>
      </w:tr>
      <w:tr w:rsidR="00CD57AA" w:rsidRPr="00CD57AA" w14:paraId="2A70D435" w14:textId="77777777" w:rsidTr="00CD57AA">
        <w:tc>
          <w:tcPr>
            <w:tcW w:w="3116" w:type="dxa"/>
            <w:shd w:val="clear" w:color="auto" w:fill="ACB9CA"/>
          </w:tcPr>
          <w:p w14:paraId="5A1E36B7" w14:textId="77777777" w:rsidR="00CD57AA" w:rsidRPr="00CD57AA" w:rsidRDefault="00CD57AA" w:rsidP="00CD57AA">
            <w:pPr>
              <w:spacing w:before="40" w:after="40"/>
              <w:rPr>
                <w:rFonts w:ascii="Calibri" w:hAnsi="Calibri" w:cs="Times New Roman"/>
                <w:b/>
                <w:bCs/>
                <w:color w:val="262626"/>
                <w:kern w:val="0"/>
              </w:rPr>
            </w:pPr>
            <w:r w:rsidRPr="00CD57AA">
              <w:rPr>
                <w:rFonts w:ascii="Calibri" w:hAnsi="Calibri" w:cs="Times New Roman"/>
                <w:b/>
                <w:bCs/>
                <w:color w:val="262626"/>
                <w:kern w:val="0"/>
              </w:rPr>
              <w:t>Action Step 1:</w:t>
            </w:r>
          </w:p>
        </w:tc>
        <w:tc>
          <w:tcPr>
            <w:tcW w:w="3117" w:type="dxa"/>
            <w:shd w:val="clear" w:color="auto" w:fill="B4C6E7"/>
          </w:tcPr>
          <w:p w14:paraId="5425F999" w14:textId="77777777" w:rsidR="00CD57AA" w:rsidRPr="00CD57AA" w:rsidRDefault="00CD57AA" w:rsidP="00CD57AA">
            <w:pPr>
              <w:spacing w:before="40" w:after="40"/>
              <w:rPr>
                <w:rFonts w:ascii="Calibri" w:hAnsi="Calibri" w:cs="Times New Roman"/>
                <w:b/>
                <w:bCs/>
                <w:color w:val="262626"/>
                <w:kern w:val="0"/>
              </w:rPr>
            </w:pPr>
            <w:r w:rsidRPr="00CD57AA">
              <w:rPr>
                <w:rFonts w:ascii="Calibri" w:hAnsi="Calibri" w:cs="Times New Roman"/>
                <w:b/>
                <w:bCs/>
                <w:color w:val="262626"/>
                <w:kern w:val="0"/>
              </w:rPr>
              <w:t>Action Step 2:</w:t>
            </w:r>
          </w:p>
        </w:tc>
        <w:tc>
          <w:tcPr>
            <w:tcW w:w="3117" w:type="dxa"/>
            <w:shd w:val="clear" w:color="auto" w:fill="ACB9CA"/>
          </w:tcPr>
          <w:p w14:paraId="4FE54ABB" w14:textId="77777777" w:rsidR="00CD57AA" w:rsidRPr="00CD57AA" w:rsidRDefault="00CD57AA" w:rsidP="00CD57AA">
            <w:pPr>
              <w:spacing w:before="40" w:after="40"/>
              <w:rPr>
                <w:rFonts w:ascii="Calibri" w:hAnsi="Calibri" w:cs="Times New Roman"/>
                <w:b/>
                <w:bCs/>
                <w:color w:val="262626"/>
                <w:kern w:val="0"/>
              </w:rPr>
            </w:pPr>
            <w:r w:rsidRPr="00CD57AA">
              <w:rPr>
                <w:rFonts w:ascii="Calibri" w:hAnsi="Calibri" w:cs="Times New Roman"/>
                <w:b/>
                <w:bCs/>
                <w:color w:val="262626"/>
                <w:kern w:val="0"/>
              </w:rPr>
              <w:t>Action Step 3:</w:t>
            </w:r>
          </w:p>
        </w:tc>
      </w:tr>
      <w:tr w:rsidR="00CD57AA" w:rsidRPr="00CD57AA" w14:paraId="2EA8201F" w14:textId="77777777" w:rsidTr="00CD57AA">
        <w:tc>
          <w:tcPr>
            <w:tcW w:w="3116" w:type="dxa"/>
            <w:shd w:val="clear" w:color="auto" w:fill="ACB9CA"/>
          </w:tcPr>
          <w:p w14:paraId="4589BACA" w14:textId="77777777" w:rsidR="00CD57AA" w:rsidRPr="00CD57AA" w:rsidRDefault="00CD57AA" w:rsidP="00CD57AA">
            <w:pPr>
              <w:spacing w:before="40" w:after="40"/>
              <w:rPr>
                <w:rFonts w:ascii="Calibri" w:hAnsi="Calibri" w:cs="Times New Roman"/>
                <w:color w:val="262626"/>
                <w:kern w:val="0"/>
              </w:rPr>
            </w:pPr>
            <w:r w:rsidRPr="00CD57AA">
              <w:rPr>
                <w:rFonts w:ascii="Calibri" w:hAnsi="Calibri" w:cs="Times New Roman"/>
                <w:color w:val="262626"/>
                <w:kern w:val="0"/>
              </w:rPr>
              <w:t xml:space="preserve">Owner: </w:t>
            </w:r>
            <w:r w:rsidRPr="00CD57AA">
              <w:rPr>
                <w:rFonts w:ascii="Calibri" w:hAnsi="Calibri" w:cs="Times New Roman"/>
                <w:color w:val="262626"/>
                <w:kern w:val="0"/>
                <w:lang w:val="es-MX"/>
              </w:rPr>
              <w:t>Chief Strategy Officer</w:t>
            </w:r>
          </w:p>
        </w:tc>
        <w:tc>
          <w:tcPr>
            <w:tcW w:w="3117" w:type="dxa"/>
            <w:shd w:val="clear" w:color="auto" w:fill="B4C6E7"/>
          </w:tcPr>
          <w:p w14:paraId="4FCFA070" w14:textId="77777777" w:rsidR="00CD57AA" w:rsidRPr="00CD57AA" w:rsidRDefault="00CD57AA" w:rsidP="00CD57AA">
            <w:pPr>
              <w:spacing w:before="40" w:after="40"/>
              <w:rPr>
                <w:rFonts w:ascii="Calibri" w:hAnsi="Calibri" w:cs="Times New Roman"/>
                <w:color w:val="262626"/>
                <w:kern w:val="0"/>
              </w:rPr>
            </w:pPr>
            <w:r w:rsidRPr="00CD57AA">
              <w:rPr>
                <w:rFonts w:ascii="Calibri" w:hAnsi="Calibri" w:cs="Times New Roman"/>
                <w:color w:val="262626"/>
                <w:kern w:val="0"/>
              </w:rPr>
              <w:t xml:space="preserve">Owner: </w:t>
            </w:r>
            <w:r w:rsidRPr="00CD57AA">
              <w:rPr>
                <w:rFonts w:ascii="Calibri" w:hAnsi="Calibri" w:cs="Times New Roman"/>
                <w:color w:val="262626"/>
                <w:kern w:val="0"/>
                <w:lang w:val="es-MX"/>
              </w:rPr>
              <w:t>Chief Strategy Officer</w:t>
            </w:r>
          </w:p>
        </w:tc>
        <w:tc>
          <w:tcPr>
            <w:tcW w:w="3117" w:type="dxa"/>
            <w:shd w:val="clear" w:color="auto" w:fill="ACB9CA"/>
          </w:tcPr>
          <w:p w14:paraId="6B4AC658" w14:textId="77777777" w:rsidR="00CD57AA" w:rsidRPr="00CD57AA" w:rsidRDefault="00CD57AA" w:rsidP="00CD57AA">
            <w:pPr>
              <w:spacing w:before="40" w:after="40"/>
              <w:rPr>
                <w:rFonts w:ascii="Calibri" w:hAnsi="Calibri" w:cs="Times New Roman"/>
                <w:color w:val="262626"/>
                <w:kern w:val="0"/>
              </w:rPr>
            </w:pPr>
            <w:r w:rsidRPr="00CD57AA">
              <w:rPr>
                <w:rFonts w:ascii="Calibri" w:hAnsi="Calibri" w:cs="Times New Roman"/>
                <w:color w:val="262626"/>
                <w:kern w:val="0"/>
              </w:rPr>
              <w:t>Owner: Operations and Human Resources</w:t>
            </w:r>
          </w:p>
        </w:tc>
      </w:tr>
      <w:tr w:rsidR="00CD57AA" w:rsidRPr="00CD57AA" w14:paraId="523A2E5B" w14:textId="77777777" w:rsidTr="00CD57AA">
        <w:tc>
          <w:tcPr>
            <w:tcW w:w="3116" w:type="dxa"/>
            <w:shd w:val="clear" w:color="auto" w:fill="F2F2F2"/>
          </w:tcPr>
          <w:p w14:paraId="17864EFA" w14:textId="77777777" w:rsidR="00CD57AA" w:rsidRPr="00CD57AA" w:rsidRDefault="00CD57AA" w:rsidP="00CD57AA">
            <w:pPr>
              <w:spacing w:before="40" w:after="40"/>
              <w:rPr>
                <w:rFonts w:ascii="Calibri" w:hAnsi="Calibri" w:cs="Times New Roman"/>
                <w:color w:val="262626"/>
                <w:kern w:val="0"/>
              </w:rPr>
            </w:pPr>
            <w:r w:rsidRPr="00CD57AA">
              <w:rPr>
                <w:rFonts w:ascii="Calibri" w:hAnsi="Calibri" w:cs="Times New Roman"/>
                <w:color w:val="262626"/>
                <w:kern w:val="0"/>
              </w:rPr>
              <w:t>Result:</w:t>
            </w:r>
          </w:p>
          <w:p w14:paraId="16907DE7" w14:textId="77777777" w:rsidR="00CD57AA" w:rsidRPr="00CD57AA" w:rsidRDefault="00CD57AA" w:rsidP="00CD57AA">
            <w:pPr>
              <w:spacing w:before="40" w:after="40"/>
              <w:rPr>
                <w:rFonts w:ascii="Calibri" w:hAnsi="Calibri" w:cs="Times New Roman"/>
                <w:color w:val="262626"/>
                <w:kern w:val="0"/>
              </w:rPr>
            </w:pPr>
            <w:r w:rsidRPr="00CD57AA">
              <w:rPr>
                <w:rFonts w:ascii="Calibri" w:hAnsi="Calibri" w:cs="Times New Roman"/>
                <w:color w:val="262626"/>
                <w:kern w:val="0"/>
              </w:rPr>
              <w:t>5 year strategic plan for Information Technology Group.</w:t>
            </w:r>
          </w:p>
        </w:tc>
        <w:tc>
          <w:tcPr>
            <w:tcW w:w="3117" w:type="dxa"/>
            <w:shd w:val="clear" w:color="auto" w:fill="D0CECE"/>
          </w:tcPr>
          <w:p w14:paraId="403AB96C" w14:textId="77777777" w:rsidR="00CD57AA" w:rsidRPr="00CD57AA" w:rsidRDefault="00CD57AA" w:rsidP="00CD57AA">
            <w:pPr>
              <w:spacing w:before="40" w:after="40"/>
              <w:rPr>
                <w:rFonts w:ascii="Calibri" w:hAnsi="Calibri" w:cs="Times New Roman"/>
                <w:color w:val="262626"/>
                <w:kern w:val="0"/>
              </w:rPr>
            </w:pPr>
            <w:r w:rsidRPr="00CD57AA">
              <w:rPr>
                <w:rFonts w:ascii="Calibri" w:hAnsi="Calibri" w:cs="Times New Roman"/>
                <w:color w:val="262626"/>
                <w:kern w:val="0"/>
              </w:rPr>
              <w:t>Result:</w:t>
            </w:r>
          </w:p>
          <w:p w14:paraId="27E8280C" w14:textId="77777777" w:rsidR="00CD57AA" w:rsidRPr="00CD57AA" w:rsidRDefault="00CD57AA" w:rsidP="00CD57AA">
            <w:pPr>
              <w:spacing w:before="40" w:after="40"/>
              <w:rPr>
                <w:rFonts w:ascii="Calibri" w:hAnsi="Calibri" w:cs="Times New Roman"/>
                <w:color w:val="262626"/>
                <w:kern w:val="0"/>
              </w:rPr>
            </w:pPr>
            <w:r w:rsidRPr="00CD57AA">
              <w:rPr>
                <w:rFonts w:ascii="Calibri" w:hAnsi="Calibri" w:cs="Times New Roman"/>
                <w:color w:val="262626"/>
                <w:kern w:val="0"/>
              </w:rPr>
              <w:t>5 Key Performance Indicators for Information Technology Group</w:t>
            </w:r>
          </w:p>
        </w:tc>
        <w:tc>
          <w:tcPr>
            <w:tcW w:w="3117" w:type="dxa"/>
            <w:shd w:val="clear" w:color="auto" w:fill="F2F2F2"/>
          </w:tcPr>
          <w:p w14:paraId="10551699" w14:textId="77777777" w:rsidR="00CD57AA" w:rsidRPr="00CD57AA" w:rsidRDefault="00CD57AA" w:rsidP="00CD57AA">
            <w:pPr>
              <w:spacing w:before="40" w:after="40"/>
              <w:rPr>
                <w:rFonts w:ascii="Calibri" w:hAnsi="Calibri" w:cs="Times New Roman"/>
                <w:color w:val="262626"/>
                <w:kern w:val="0"/>
              </w:rPr>
            </w:pPr>
            <w:r w:rsidRPr="00CD57AA">
              <w:rPr>
                <w:rFonts w:ascii="Calibri" w:hAnsi="Calibri" w:cs="Times New Roman"/>
                <w:color w:val="262626"/>
                <w:kern w:val="0"/>
              </w:rPr>
              <w:t>Result:</w:t>
            </w:r>
          </w:p>
          <w:p w14:paraId="2B50B4F0" w14:textId="77777777" w:rsidR="00CD57AA" w:rsidRPr="00CD57AA" w:rsidRDefault="00CD57AA" w:rsidP="00CD57AA">
            <w:pPr>
              <w:spacing w:before="40" w:after="40"/>
              <w:rPr>
                <w:rFonts w:ascii="Calibri" w:hAnsi="Calibri" w:cs="Times New Roman"/>
                <w:color w:val="262626"/>
                <w:kern w:val="0"/>
              </w:rPr>
            </w:pPr>
            <w:r w:rsidRPr="00CD57AA">
              <w:rPr>
                <w:rFonts w:ascii="Calibri" w:hAnsi="Calibri" w:cs="Times New Roman"/>
                <w:color w:val="262626"/>
                <w:kern w:val="0"/>
              </w:rPr>
              <w:t>Information Technology Group startup</w:t>
            </w:r>
          </w:p>
        </w:tc>
      </w:tr>
    </w:tbl>
    <w:p w14:paraId="37532BF2" w14:textId="77777777" w:rsidR="00D15BCA" w:rsidRDefault="00D15BCA">
      <w:pPr>
        <w:pStyle w:val="NoSpacing"/>
      </w:pPr>
    </w:p>
    <w:p w14:paraId="21919EA7" w14:textId="605F1185" w:rsidR="00E81978" w:rsidRDefault="002568C3">
      <w:pPr>
        <w:pStyle w:val="SectionTitle"/>
      </w:pPr>
      <w:r>
        <w:lastRenderedPageBreak/>
        <w:t>Figures</w:t>
      </w:r>
    </w:p>
    <w:p w14:paraId="58F19255" w14:textId="62B74D7B" w:rsidR="002568C3" w:rsidRDefault="002568C3" w:rsidP="002568C3">
      <w:pPr>
        <w:pStyle w:val="Caption"/>
        <w:keepNext/>
      </w:pPr>
      <w:bookmarkStart w:id="6" w:name="_Ref13951098"/>
      <w:r>
        <w:t xml:space="preserve">Figure </w:t>
      </w:r>
      <w:fldSimple w:instr=" SEQ Figure \* ARABIC ">
        <w:r w:rsidR="00A26D87">
          <w:rPr>
            <w:noProof/>
          </w:rPr>
          <w:t>1</w:t>
        </w:r>
      </w:fldSimple>
      <w:r>
        <w:t>.  West Health Teams Main Scope</w:t>
      </w:r>
      <w:bookmarkEnd w:id="6"/>
    </w:p>
    <w:p w14:paraId="6A802F80" w14:textId="38C349BE" w:rsidR="00BA1839" w:rsidRDefault="00AB53B0" w:rsidP="00206839">
      <w:pPr>
        <w:pStyle w:val="NoSpacing"/>
        <w:jc w:val="center"/>
      </w:pPr>
      <w:r>
        <w:rPr>
          <w:noProof/>
        </w:rPr>
        <w:drawing>
          <wp:inline distT="0" distB="0" distL="0" distR="0" wp14:anchorId="36F0D16B" wp14:editId="21941F8C">
            <wp:extent cx="5943600" cy="257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571750"/>
                    </a:xfrm>
                    <a:prstGeom prst="rect">
                      <a:avLst/>
                    </a:prstGeom>
                  </pic:spPr>
                </pic:pic>
              </a:graphicData>
            </a:graphic>
          </wp:inline>
        </w:drawing>
      </w:r>
    </w:p>
    <w:p w14:paraId="0A9C8816" w14:textId="77777777" w:rsidR="00BA1839" w:rsidRDefault="00BA1839">
      <w:pPr>
        <w:rPr>
          <w:kern w:val="0"/>
        </w:rPr>
      </w:pPr>
      <w:r>
        <w:br w:type="page"/>
      </w:r>
    </w:p>
    <w:p w14:paraId="6890FD72" w14:textId="70940F29" w:rsidR="00BA1839" w:rsidRDefault="00BA1839" w:rsidP="00EB0A80">
      <w:pPr>
        <w:pStyle w:val="Caption"/>
        <w:keepNext/>
      </w:pPr>
      <w:bookmarkStart w:id="7" w:name="_Ref14025310"/>
      <w:r>
        <w:lastRenderedPageBreak/>
        <w:t xml:space="preserve">Figure </w:t>
      </w:r>
      <w:fldSimple w:instr=" SEQ Figure \* ARABIC ">
        <w:r w:rsidR="00A26D87">
          <w:rPr>
            <w:noProof/>
          </w:rPr>
          <w:t>2</w:t>
        </w:r>
      </w:fldSimple>
      <w:r>
        <w:t>. Project Timeline Definition for West Health Project</w:t>
      </w:r>
      <w:bookmarkEnd w:id="7"/>
    </w:p>
    <w:p w14:paraId="3B7C8A5D" w14:textId="43C69368" w:rsidR="00E81978" w:rsidRDefault="00BA1839" w:rsidP="00206839">
      <w:pPr>
        <w:pStyle w:val="NoSpacing"/>
        <w:jc w:val="center"/>
      </w:pPr>
      <w:r>
        <w:rPr>
          <w:noProof/>
        </w:rPr>
        <w:drawing>
          <wp:inline distT="0" distB="0" distL="0" distR="0" wp14:anchorId="3411D2F3" wp14:editId="659471B4">
            <wp:extent cx="5943600" cy="29959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95930"/>
                    </a:xfrm>
                    <a:prstGeom prst="rect">
                      <a:avLst/>
                    </a:prstGeom>
                  </pic:spPr>
                </pic:pic>
              </a:graphicData>
            </a:graphic>
          </wp:inline>
        </w:drawing>
      </w:r>
    </w:p>
    <w:p w14:paraId="0F26E684" w14:textId="776EBAF0" w:rsidR="002F33BC" w:rsidRDefault="002F33BC">
      <w:r>
        <w:br w:type="page"/>
      </w:r>
    </w:p>
    <w:p w14:paraId="7E5957E4" w14:textId="1472EB6F" w:rsidR="002F33BC" w:rsidRDefault="002F33BC" w:rsidP="002F33BC">
      <w:pPr>
        <w:pStyle w:val="TableFigure"/>
        <w:keepNext/>
      </w:pPr>
    </w:p>
    <w:p w14:paraId="6E068BB6" w14:textId="2E2966D0" w:rsidR="009F05A3" w:rsidRDefault="002F33BC" w:rsidP="00EB0A80">
      <w:pPr>
        <w:pStyle w:val="Caption"/>
      </w:pPr>
      <w:bookmarkStart w:id="8" w:name="_Ref17307888"/>
      <w:r>
        <w:t xml:space="preserve">Figure </w:t>
      </w:r>
      <w:fldSimple w:instr=" SEQ Figure \* ARABIC ">
        <w:r w:rsidR="00A26D87">
          <w:rPr>
            <w:noProof/>
          </w:rPr>
          <w:t>3</w:t>
        </w:r>
      </w:fldSimple>
      <w:r>
        <w:t xml:space="preserve">. West Health Group </w:t>
      </w:r>
      <w:r w:rsidR="009F05A3">
        <w:t xml:space="preserve">of </w:t>
      </w:r>
      <w:r>
        <w:t>Stakeholders</w:t>
      </w:r>
      <w:bookmarkEnd w:id="8"/>
      <w:r w:rsidR="004C5CAB">
        <w:rPr>
          <w:noProof/>
        </w:rPr>
        <w:drawing>
          <wp:inline distT="0" distB="0" distL="0" distR="0" wp14:anchorId="055A0CD0" wp14:editId="3DC28E51">
            <wp:extent cx="5943600" cy="34658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465830"/>
                    </a:xfrm>
                    <a:prstGeom prst="rect">
                      <a:avLst/>
                    </a:prstGeom>
                  </pic:spPr>
                </pic:pic>
              </a:graphicData>
            </a:graphic>
          </wp:inline>
        </w:drawing>
      </w:r>
    </w:p>
    <w:p w14:paraId="7188DF9A" w14:textId="77777777" w:rsidR="009F05A3" w:rsidRDefault="009F05A3">
      <w:pPr>
        <w:rPr>
          <w:i/>
          <w:iCs/>
          <w:color w:val="000000" w:themeColor="text2"/>
          <w:sz w:val="22"/>
          <w:szCs w:val="18"/>
        </w:rPr>
      </w:pPr>
      <w:r>
        <w:br w:type="page"/>
      </w:r>
    </w:p>
    <w:p w14:paraId="7CA6B95E" w14:textId="094C79BA" w:rsidR="009F05A3" w:rsidRDefault="009F05A3" w:rsidP="009F05A3">
      <w:pPr>
        <w:pStyle w:val="Caption"/>
        <w:keepNext/>
        <w:jc w:val="center"/>
      </w:pPr>
    </w:p>
    <w:p w14:paraId="5BC484C7" w14:textId="6D15166A" w:rsidR="00E81978" w:rsidRDefault="009F05A3" w:rsidP="00EB0A80">
      <w:pPr>
        <w:pStyle w:val="Caption"/>
      </w:pPr>
      <w:bookmarkStart w:id="9" w:name="_Ref17307909"/>
      <w:r>
        <w:t xml:space="preserve">Figure </w:t>
      </w:r>
      <w:fldSimple w:instr=" SEQ Figure \* ARABIC ">
        <w:r w:rsidR="00A26D87">
          <w:rPr>
            <w:noProof/>
          </w:rPr>
          <w:t>4</w:t>
        </w:r>
      </w:fldSimple>
      <w:r>
        <w:t>. SWOT Analysis of West Health Group</w:t>
      </w:r>
      <w:bookmarkEnd w:id="9"/>
      <w:r w:rsidR="00EB0A80">
        <w:rPr>
          <w:noProof/>
        </w:rPr>
        <w:drawing>
          <wp:inline distT="0" distB="0" distL="0" distR="0" wp14:anchorId="5D09C1D7" wp14:editId="68FFB175">
            <wp:extent cx="5943600" cy="57899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5789930"/>
                    </a:xfrm>
                    <a:prstGeom prst="rect">
                      <a:avLst/>
                    </a:prstGeom>
                  </pic:spPr>
                </pic:pic>
              </a:graphicData>
            </a:graphic>
          </wp:inline>
        </w:drawing>
      </w:r>
    </w:p>
    <w:p w14:paraId="7948403B" w14:textId="74BB65B9" w:rsidR="00A26D87" w:rsidRDefault="009F05A3" w:rsidP="009F05A3">
      <w:pPr>
        <w:pStyle w:val="NoSpacing"/>
      </w:pPr>
      <w:r>
        <w:t>This figure include the detailed items in relation to SWOT.  Items are grouped in the following categories:  Strengths (Upper left quadrant), Opportunities (Upper right quadrant), Weaknesses (Lower left quadrant), and Threats (Lower right quadrant).</w:t>
      </w:r>
    </w:p>
    <w:p w14:paraId="543A7041" w14:textId="77777777" w:rsidR="00A26D87" w:rsidRDefault="00A26D87">
      <w:pPr>
        <w:rPr>
          <w:kern w:val="0"/>
        </w:rPr>
      </w:pPr>
      <w:r>
        <w:br w:type="page"/>
      </w:r>
    </w:p>
    <w:p w14:paraId="22B7493A" w14:textId="10D688D1" w:rsidR="00A26D87" w:rsidRDefault="00A26D87" w:rsidP="00A26D87">
      <w:pPr>
        <w:pStyle w:val="NoSpacing"/>
        <w:keepNext/>
      </w:pPr>
    </w:p>
    <w:p w14:paraId="3DF4D5D0" w14:textId="0B9225FD" w:rsidR="009F05A3" w:rsidRPr="009F05A3" w:rsidRDefault="00A26D87" w:rsidP="00A26D87">
      <w:pPr>
        <w:pStyle w:val="Caption"/>
      </w:pPr>
      <w:bookmarkStart w:id="10" w:name="_Ref17405815"/>
      <w:r>
        <w:t xml:space="preserve">Figure </w:t>
      </w:r>
      <w:fldSimple w:instr=" SEQ Figure \* ARABIC ">
        <w:r>
          <w:rPr>
            <w:noProof/>
          </w:rPr>
          <w:t>5</w:t>
        </w:r>
      </w:fldSimple>
      <w:r>
        <w:t>. Timeline for Milestones Implementation for Strategic Plan</w:t>
      </w:r>
      <w:bookmarkEnd w:id="10"/>
      <w:r w:rsidR="00EB0A80">
        <w:rPr>
          <w:noProof/>
        </w:rPr>
        <w:drawing>
          <wp:inline distT="0" distB="0" distL="0" distR="0" wp14:anchorId="00C81489" wp14:editId="28901AEE">
            <wp:extent cx="5943600" cy="39300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930015"/>
                    </a:xfrm>
                    <a:prstGeom prst="rect">
                      <a:avLst/>
                    </a:prstGeom>
                  </pic:spPr>
                </pic:pic>
              </a:graphicData>
            </a:graphic>
          </wp:inline>
        </w:drawing>
      </w:r>
    </w:p>
    <w:sectPr w:rsidR="009F05A3" w:rsidRPr="009F05A3" w:rsidSect="00BD1E44">
      <w:headerReference w:type="default" r:id="rId14"/>
      <w:headerReference w:type="first" r:id="rId15"/>
      <w:footnotePr>
        <w:pos w:val="beneathText"/>
      </w:footnotePr>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E1AD11" w14:textId="77777777" w:rsidR="00F3422B" w:rsidRDefault="00F3422B">
      <w:pPr>
        <w:spacing w:line="240" w:lineRule="auto"/>
      </w:pPr>
      <w:r>
        <w:separator/>
      </w:r>
    </w:p>
    <w:p w14:paraId="15B93ABF" w14:textId="77777777" w:rsidR="00F3422B" w:rsidRDefault="00F3422B"/>
  </w:endnote>
  <w:endnote w:type="continuationSeparator" w:id="0">
    <w:p w14:paraId="321B673F" w14:textId="77777777" w:rsidR="00F3422B" w:rsidRDefault="00F3422B">
      <w:pPr>
        <w:spacing w:line="240" w:lineRule="auto"/>
      </w:pPr>
      <w:r>
        <w:continuationSeparator/>
      </w:r>
    </w:p>
    <w:p w14:paraId="6054BB1E" w14:textId="77777777" w:rsidR="00F3422B" w:rsidRDefault="00F342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4B1B98" w14:textId="77777777" w:rsidR="00F3422B" w:rsidRDefault="00F3422B">
      <w:pPr>
        <w:spacing w:line="240" w:lineRule="auto"/>
      </w:pPr>
      <w:r>
        <w:separator/>
      </w:r>
    </w:p>
    <w:p w14:paraId="3B6E948C" w14:textId="77777777" w:rsidR="00F3422B" w:rsidRDefault="00F3422B"/>
  </w:footnote>
  <w:footnote w:type="continuationSeparator" w:id="0">
    <w:p w14:paraId="366FCC25" w14:textId="77777777" w:rsidR="00F3422B" w:rsidRDefault="00F3422B">
      <w:pPr>
        <w:spacing w:line="240" w:lineRule="auto"/>
      </w:pPr>
      <w:r>
        <w:continuationSeparator/>
      </w:r>
    </w:p>
    <w:p w14:paraId="79F78A6B" w14:textId="77777777" w:rsidR="00F3422B" w:rsidRDefault="00F342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5560B" w14:textId="680662A9" w:rsidR="00E81978" w:rsidRDefault="007171BE">
    <w:pPr>
      <w:pStyle w:val="Header"/>
    </w:pPr>
    <w:sdt>
      <w:sdtPr>
        <w:rPr>
          <w:rStyle w:val="Strong"/>
        </w:rPr>
        <w:alias w:val="Running head"/>
        <w:tag w:val=""/>
        <w:id w:val="12739865"/>
        <w:placeholder>
          <w:docPart w:val="01E4037680394EB78D0AF33FD7DF106E"/>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BD1E44">
          <w:rPr>
            <w:rStyle w:val="Strong"/>
          </w:rPr>
          <w:t>Strategic planning process map</w:t>
        </w:r>
      </w:sdtContent>
    </w:sdt>
    <w:r w:rsidR="005D3A03">
      <w:rPr>
        <w:rStyle w:val="Strong"/>
      </w:rPr>
      <w:ptab w:relativeTo="margin" w:alignment="right" w:leader="none"/>
    </w:r>
    <w:r w:rsidR="005D3A03">
      <w:rPr>
        <w:rStyle w:val="Strong"/>
      </w:rPr>
      <w:fldChar w:fldCharType="begin"/>
    </w:r>
    <w:r w:rsidR="005D3A03">
      <w:rPr>
        <w:rStyle w:val="Strong"/>
      </w:rPr>
      <w:instrText xml:space="preserve"> PAGE   \* MERGEFORMAT </w:instrText>
    </w:r>
    <w:r w:rsidR="005D3A03">
      <w:rPr>
        <w:rStyle w:val="Strong"/>
      </w:rPr>
      <w:fldChar w:fldCharType="separate"/>
    </w:r>
    <w:r w:rsidR="000D3F41">
      <w:rPr>
        <w:rStyle w:val="Strong"/>
        <w:noProof/>
      </w:rPr>
      <w:t>8</w:t>
    </w:r>
    <w:r w:rsidR="005D3A03">
      <w:rPr>
        <w:rStyle w:val="Strong"/>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7141E" w14:textId="542181C6" w:rsidR="00E81978" w:rsidRDefault="005D3A03">
    <w:pPr>
      <w:pStyle w:val="Header"/>
      <w:rPr>
        <w:rStyle w:val="Strong"/>
      </w:rPr>
    </w:pPr>
    <w:r>
      <w:t xml:space="preserve">Running head: </w:t>
    </w:r>
    <w:sdt>
      <w:sdtPr>
        <w:rPr>
          <w:rStyle w:val="Strong"/>
        </w:rPr>
        <w:alias w:val="Running head"/>
        <w:tag w:val=""/>
        <w:id w:val="-696842620"/>
        <w:placeholder>
          <w:docPart w:val="A8698491522E454B9285ADF668984C1F"/>
        </w:placeholder>
        <w:dataBinding w:prefixMappings="xmlns:ns0='http://schemas.microsoft.com/office/2006/coverPageProps' " w:xpath="/ns0:CoverPageProperties[1]/ns0:Abstract[1]" w:storeItemID="{55AF091B-3C7A-41E3-B477-F2FDAA23CFDA}"/>
        <w15:appearance w15:val="hidden"/>
        <w:text/>
      </w:sdtPr>
      <w:sdtEndPr>
        <w:rPr>
          <w:rStyle w:val="DefaultParagraphFont"/>
          <w:caps w:val="0"/>
        </w:rPr>
      </w:sdtEndPr>
      <w:sdtContent>
        <w:r w:rsidR="00BD1E44">
          <w:rPr>
            <w:rStyle w:val="Strong"/>
          </w:rPr>
          <w:t>Strategic planning process map</w:t>
        </w:r>
      </w:sdtContent>
    </w:sdt>
    <w:r>
      <w:rPr>
        <w:rStyle w:val="Strong"/>
      </w:rPr>
      <w:ptab w:relativeTo="margin" w:alignment="right" w:leader="none"/>
    </w:r>
    <w:r>
      <w:rPr>
        <w:rStyle w:val="Strong"/>
      </w:rPr>
      <w:fldChar w:fldCharType="begin"/>
    </w:r>
    <w:r>
      <w:rPr>
        <w:rStyle w:val="Strong"/>
      </w:rPr>
      <w:instrText xml:space="preserve"> PAGE   \* MERGEFORMAT </w:instrText>
    </w:r>
    <w:r>
      <w:rPr>
        <w:rStyle w:val="Strong"/>
      </w:rPr>
      <w:fldChar w:fldCharType="separate"/>
    </w:r>
    <w:r w:rsidR="000D3F41">
      <w:rPr>
        <w:rStyle w:val="Strong"/>
        <w:noProof/>
      </w:rPr>
      <w:t>1</w:t>
    </w:r>
    <w:r>
      <w:rPr>
        <w:rStyle w:val="Strong"/>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9" w15:restartNumberingAfterBreak="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0" w15:restartNumberingAfterBreak="0">
    <w:nsid w:val="21D812C5"/>
    <w:multiLevelType w:val="hybridMultilevel"/>
    <w:tmpl w:val="57604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5A1099"/>
    <w:multiLevelType w:val="multilevel"/>
    <w:tmpl w:val="4268E1E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4B27D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C2767D0"/>
    <w:multiLevelType w:val="hybridMultilevel"/>
    <w:tmpl w:val="D226A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70205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727374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lvlOverride w:ilvl="0">
      <w:startOverride w:val="1"/>
    </w:lvlOverride>
  </w:num>
  <w:num w:numId="12">
    <w:abstractNumId w:val="15"/>
  </w:num>
  <w:num w:numId="13">
    <w:abstractNumId w:val="12"/>
  </w:num>
  <w:num w:numId="14">
    <w:abstractNumId w:val="11"/>
  </w:num>
  <w:num w:numId="15">
    <w:abstractNumId w:val="14"/>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attachedTemplate r:id="rId1"/>
  <w:defaultTabStop w:val="720"/>
  <w:characterSpacingControl w:val="doNotCompress"/>
  <w:hdrShapeDefaults>
    <o:shapedefaults v:ext="edit" spidmax="28673"/>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22B"/>
    <w:rsid w:val="00004998"/>
    <w:rsid w:val="000368FC"/>
    <w:rsid w:val="00081BBF"/>
    <w:rsid w:val="00085ED4"/>
    <w:rsid w:val="000C1865"/>
    <w:rsid w:val="000D3F41"/>
    <w:rsid w:val="00206839"/>
    <w:rsid w:val="0023464C"/>
    <w:rsid w:val="002568C3"/>
    <w:rsid w:val="00286997"/>
    <w:rsid w:val="002E07E2"/>
    <w:rsid w:val="002F33BC"/>
    <w:rsid w:val="00355DCA"/>
    <w:rsid w:val="003870F8"/>
    <w:rsid w:val="003C3B10"/>
    <w:rsid w:val="003C4AC1"/>
    <w:rsid w:val="00440D06"/>
    <w:rsid w:val="004C5CAB"/>
    <w:rsid w:val="004D58F1"/>
    <w:rsid w:val="004D7926"/>
    <w:rsid w:val="004F40CF"/>
    <w:rsid w:val="00551A02"/>
    <w:rsid w:val="0055292C"/>
    <w:rsid w:val="005534FA"/>
    <w:rsid w:val="00555CFB"/>
    <w:rsid w:val="005D3A03"/>
    <w:rsid w:val="005E01A9"/>
    <w:rsid w:val="00620B0B"/>
    <w:rsid w:val="007171BE"/>
    <w:rsid w:val="0072111C"/>
    <w:rsid w:val="007D1F25"/>
    <w:rsid w:val="008002C0"/>
    <w:rsid w:val="00817357"/>
    <w:rsid w:val="008958C8"/>
    <w:rsid w:val="008C5323"/>
    <w:rsid w:val="009814E5"/>
    <w:rsid w:val="009A6A3B"/>
    <w:rsid w:val="009F05A3"/>
    <w:rsid w:val="00A06F02"/>
    <w:rsid w:val="00A26D87"/>
    <w:rsid w:val="00A61806"/>
    <w:rsid w:val="00A96816"/>
    <w:rsid w:val="00AB53B0"/>
    <w:rsid w:val="00AC65A2"/>
    <w:rsid w:val="00AF0CB1"/>
    <w:rsid w:val="00B00248"/>
    <w:rsid w:val="00B101C6"/>
    <w:rsid w:val="00B529D5"/>
    <w:rsid w:val="00B823AA"/>
    <w:rsid w:val="00BA1839"/>
    <w:rsid w:val="00BA45DB"/>
    <w:rsid w:val="00BD185B"/>
    <w:rsid w:val="00BD1E44"/>
    <w:rsid w:val="00BD4D79"/>
    <w:rsid w:val="00BF4184"/>
    <w:rsid w:val="00BF71FD"/>
    <w:rsid w:val="00C0601E"/>
    <w:rsid w:val="00C31D30"/>
    <w:rsid w:val="00C565B0"/>
    <w:rsid w:val="00C90403"/>
    <w:rsid w:val="00CD57AA"/>
    <w:rsid w:val="00CD6E39"/>
    <w:rsid w:val="00CF6E91"/>
    <w:rsid w:val="00D15BCA"/>
    <w:rsid w:val="00D85B68"/>
    <w:rsid w:val="00DC4F46"/>
    <w:rsid w:val="00DE5858"/>
    <w:rsid w:val="00E6004D"/>
    <w:rsid w:val="00E81978"/>
    <w:rsid w:val="00EB0A80"/>
    <w:rsid w:val="00F3422B"/>
    <w:rsid w:val="00F379B7"/>
    <w:rsid w:val="00F525FA"/>
    <w:rsid w:val="00F57669"/>
    <w:rsid w:val="00FF20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A709FD9"/>
  <w15:chartTrackingRefBased/>
  <w15:docId w15:val="{9E7E4E8F-EBA9-4EE5-9FE5-D25768201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8"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F41"/>
    <w:rPr>
      <w:kern w:val="24"/>
    </w:rPr>
  </w:style>
  <w:style w:type="paragraph" w:styleId="Heading1">
    <w:name w:val="heading 1"/>
    <w:basedOn w:val="Normal"/>
    <w:next w:val="Normal"/>
    <w:link w:val="Heading1Char"/>
    <w:uiPriority w:val="4"/>
    <w:qFormat/>
    <w:rsid w:val="009A6A3B"/>
    <w:pPr>
      <w:keepNext/>
      <w:keepLines/>
      <w:ind w:firstLine="0"/>
      <w:jc w:val="center"/>
      <w:outlineLvl w:val="0"/>
    </w:pPr>
    <w:rPr>
      <w:rFonts w:asciiTheme="majorHAnsi" w:eastAsiaTheme="majorEastAsia" w:hAnsiTheme="majorHAnsi" w:cstheme="majorBidi"/>
      <w:b/>
      <w:bCs/>
    </w:rPr>
  </w:style>
  <w:style w:type="paragraph" w:styleId="Heading2">
    <w:name w:val="heading 2"/>
    <w:basedOn w:val="Normal"/>
    <w:next w:val="Normal"/>
    <w:link w:val="Heading2Char"/>
    <w:uiPriority w:val="4"/>
    <w:unhideWhenUsed/>
    <w:qFormat/>
    <w:rsid w:val="009A6A3B"/>
    <w:pPr>
      <w:keepNext/>
      <w:keepLines/>
      <w:ind w:firstLine="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4"/>
    <w:unhideWhenUsed/>
    <w:qFormat/>
    <w:rsid w:val="00C31D30"/>
    <w:pPr>
      <w:keepNext/>
      <w:keepLines/>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4"/>
    <w:unhideWhenUsed/>
    <w:qFormat/>
    <w:rsid w:val="00C31D30"/>
    <w:pPr>
      <w:keepNext/>
      <w:keepLines/>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4"/>
    <w:unhideWhenUsed/>
    <w:qFormat/>
    <w:rsid w:val="00C31D30"/>
    <w:pPr>
      <w:keepNext/>
      <w:keepLines/>
      <w:outlineLvl w:val="4"/>
    </w:pPr>
    <w:rPr>
      <w:rFonts w:asciiTheme="majorHAnsi" w:eastAsiaTheme="majorEastAsia" w:hAnsiTheme="majorHAnsi" w:cstheme="majorBidi"/>
      <w:i/>
      <w:iCs/>
    </w:rPr>
  </w:style>
  <w:style w:type="paragraph" w:styleId="Heading6">
    <w:name w:val="heading 6"/>
    <w:basedOn w:val="Normal"/>
    <w:next w:val="Normal"/>
    <w:link w:val="Heading6Char"/>
    <w:uiPriority w:val="9"/>
    <w:semiHidden/>
    <w:qFormat/>
    <w:rsid w:val="009A6A3B"/>
    <w:pPr>
      <w:keepNext/>
      <w:keepLines/>
      <w:spacing w:before="40"/>
      <w:ind w:firstLine="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qFormat/>
    <w:rsid w:val="009A6A3B"/>
    <w:pPr>
      <w:keepNext/>
      <w:keepLines/>
      <w:spacing w:before="40"/>
      <w:ind w:firstLine="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qFormat/>
    <w:rsid w:val="009A6A3B"/>
    <w:pPr>
      <w:keepNext/>
      <w:keepLines/>
      <w:spacing w:before="40"/>
      <w:ind w:firstLine="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9A6A3B"/>
    <w:pPr>
      <w:keepNext/>
      <w:keepLines/>
      <w:spacing w:before="40"/>
      <w:ind w:firstLine="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uiPriority w:val="2"/>
    <w:qFormat/>
    <w:pPr>
      <w:pageBreakBefore/>
      <w:ind w:firstLine="0"/>
      <w:jc w:val="center"/>
      <w:outlineLvl w:val="0"/>
    </w:pPr>
    <w:rPr>
      <w:rFonts w:asciiTheme="majorHAnsi" w:eastAsiaTheme="majorEastAsia" w:hAnsiTheme="majorHAnsi" w:cstheme="majorBidi"/>
    </w:rPr>
  </w:style>
  <w:style w:type="paragraph" w:styleId="Header">
    <w:name w:val="header"/>
    <w:basedOn w:val="Normal"/>
    <w:link w:val="HeaderChar"/>
    <w:uiPriority w:val="99"/>
    <w:unhideWhenUsed/>
    <w:qFormat/>
    <w:pPr>
      <w:spacing w:line="240" w:lineRule="auto"/>
      <w:ind w:firstLine="0"/>
    </w:pPr>
  </w:style>
  <w:style w:type="character" w:customStyle="1" w:styleId="HeaderChar">
    <w:name w:val="Header Char"/>
    <w:basedOn w:val="DefaultParagraphFont"/>
    <w:link w:val="Header"/>
    <w:uiPriority w:val="99"/>
    <w:rPr>
      <w:kern w:val="24"/>
    </w:rPr>
  </w:style>
  <w:style w:type="character" w:styleId="Strong">
    <w:name w:val="Strong"/>
    <w:basedOn w:val="DefaultParagraphFont"/>
    <w:uiPriority w:val="22"/>
    <w:unhideWhenUsed/>
    <w:qFormat/>
    <w:rPr>
      <w:b w:val="0"/>
      <w:bCs w:val="0"/>
      <w:caps/>
      <w:smallCaps w:val="0"/>
    </w:rPr>
  </w:style>
  <w:style w:type="character" w:styleId="PlaceholderText">
    <w:name w:val="Placeholder Text"/>
    <w:basedOn w:val="DefaultParagraphFont"/>
    <w:uiPriority w:val="99"/>
    <w:semiHidden/>
    <w:rsid w:val="005D3A03"/>
    <w:rPr>
      <w:color w:val="404040" w:themeColor="text1" w:themeTint="BF"/>
    </w:rPr>
  </w:style>
  <w:style w:type="paragraph" w:styleId="NoSpacing">
    <w:name w:val="No Spacing"/>
    <w:aliases w:val="No Indent"/>
    <w:uiPriority w:val="3"/>
    <w:qFormat/>
    <w:pPr>
      <w:ind w:firstLine="0"/>
    </w:pPr>
  </w:style>
  <w:style w:type="character" w:customStyle="1" w:styleId="Heading1Char">
    <w:name w:val="Heading 1 Char"/>
    <w:basedOn w:val="DefaultParagraphFont"/>
    <w:link w:val="Heading1"/>
    <w:uiPriority w:val="4"/>
    <w:rPr>
      <w:rFonts w:asciiTheme="majorHAnsi" w:eastAsiaTheme="majorEastAsia" w:hAnsiTheme="majorHAnsi" w:cstheme="majorBidi"/>
      <w:b/>
      <w:bCs/>
      <w:kern w:val="24"/>
    </w:rPr>
  </w:style>
  <w:style w:type="character" w:customStyle="1" w:styleId="Heading2Char">
    <w:name w:val="Heading 2 Char"/>
    <w:basedOn w:val="DefaultParagraphFont"/>
    <w:link w:val="Heading2"/>
    <w:uiPriority w:val="4"/>
    <w:rPr>
      <w:rFonts w:asciiTheme="majorHAnsi" w:eastAsiaTheme="majorEastAsia" w:hAnsiTheme="majorHAnsi" w:cstheme="majorBidi"/>
      <w:b/>
      <w:bCs/>
      <w:kern w:val="24"/>
    </w:rPr>
  </w:style>
  <w:style w:type="paragraph" w:styleId="Title">
    <w:name w:val="Title"/>
    <w:basedOn w:val="Normal"/>
    <w:link w:val="TitleChar"/>
    <w:qFormat/>
    <w:pPr>
      <w:spacing w:before="2400"/>
      <w:ind w:firstLine="0"/>
      <w:contextualSpacing/>
      <w:jc w:val="center"/>
    </w:pPr>
    <w:rPr>
      <w:rFonts w:asciiTheme="majorHAnsi" w:eastAsiaTheme="majorEastAsia" w:hAnsiTheme="majorHAnsi" w:cstheme="majorBidi"/>
    </w:rPr>
  </w:style>
  <w:style w:type="character" w:customStyle="1" w:styleId="TitleChar">
    <w:name w:val="Title Char"/>
    <w:basedOn w:val="DefaultParagraphFont"/>
    <w:link w:val="Title"/>
    <w:rsid w:val="008C5323"/>
    <w:rPr>
      <w:rFonts w:asciiTheme="majorHAnsi" w:eastAsiaTheme="majorEastAsia" w:hAnsiTheme="majorHAnsi" w:cstheme="majorBidi"/>
      <w:kern w:val="24"/>
    </w:rPr>
  </w:style>
  <w:style w:type="character" w:styleId="Emphasis">
    <w:name w:val="Emphasis"/>
    <w:basedOn w:val="DefaultParagraphFont"/>
    <w:uiPriority w:val="4"/>
    <w:unhideWhenUsed/>
    <w:qFormat/>
    <w:rPr>
      <w:i/>
      <w:iCs/>
    </w:rPr>
  </w:style>
  <w:style w:type="character" w:customStyle="1" w:styleId="Heading3Char">
    <w:name w:val="Heading 3 Char"/>
    <w:basedOn w:val="DefaultParagraphFont"/>
    <w:link w:val="Heading3"/>
    <w:uiPriority w:val="4"/>
    <w:rsid w:val="00C31D30"/>
    <w:rPr>
      <w:rFonts w:asciiTheme="majorHAnsi" w:eastAsiaTheme="majorEastAsia" w:hAnsiTheme="majorHAnsi" w:cstheme="majorBidi"/>
      <w:b/>
      <w:bCs/>
      <w:kern w:val="24"/>
    </w:rPr>
  </w:style>
  <w:style w:type="character" w:customStyle="1" w:styleId="Heading4Char">
    <w:name w:val="Heading 4 Char"/>
    <w:basedOn w:val="DefaultParagraphFont"/>
    <w:link w:val="Heading4"/>
    <w:uiPriority w:val="4"/>
    <w:rsid w:val="00C31D30"/>
    <w:rPr>
      <w:rFonts w:asciiTheme="majorHAnsi" w:eastAsiaTheme="majorEastAsia" w:hAnsiTheme="majorHAnsi" w:cstheme="majorBidi"/>
      <w:b/>
      <w:bCs/>
      <w:i/>
      <w:iCs/>
      <w:kern w:val="24"/>
    </w:rPr>
  </w:style>
  <w:style w:type="character" w:customStyle="1" w:styleId="Heading5Char">
    <w:name w:val="Heading 5 Char"/>
    <w:basedOn w:val="DefaultParagraphFont"/>
    <w:link w:val="Heading5"/>
    <w:uiPriority w:val="4"/>
    <w:rsid w:val="00C31D30"/>
    <w:rPr>
      <w:rFonts w:asciiTheme="majorHAnsi" w:eastAsiaTheme="majorEastAsia" w:hAnsiTheme="majorHAnsi" w:cstheme="majorBidi"/>
      <w:i/>
      <w:iCs/>
      <w:kern w:val="24"/>
    </w:rPr>
  </w:style>
  <w:style w:type="paragraph" w:styleId="BalloonText">
    <w:name w:val="Balloon Text"/>
    <w:basedOn w:val="Normal"/>
    <w:link w:val="BalloonTextChar"/>
    <w:uiPriority w:val="99"/>
    <w:semiHidden/>
    <w:unhideWhenUsed/>
    <w:rsid w:val="00FF2002"/>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FF2002"/>
    <w:rPr>
      <w:rFonts w:ascii="Segoe UI" w:hAnsi="Segoe UI" w:cs="Segoe UI"/>
      <w:kern w:val="24"/>
      <w:sz w:val="22"/>
      <w:szCs w:val="18"/>
    </w:rPr>
  </w:style>
  <w:style w:type="paragraph" w:styleId="Bibliography">
    <w:name w:val="Bibliography"/>
    <w:basedOn w:val="Normal"/>
    <w:next w:val="Normal"/>
    <w:uiPriority w:val="37"/>
    <w:unhideWhenUsed/>
    <w:qFormat/>
    <w:pPr>
      <w:ind w:left="720" w:hanging="720"/>
    </w:pPr>
  </w:style>
  <w:style w:type="paragraph" w:styleId="BlockText">
    <w:name w:val="Block Text"/>
    <w:basedOn w:val="Normal"/>
    <w:uiPriority w:val="99"/>
    <w:semiHidden/>
    <w:unhideWhenUsed/>
    <w:rsid w:val="009A6A3B"/>
    <w:pPr>
      <w:pBdr>
        <w:top w:val="single" w:sz="2" w:space="10" w:color="595959" w:themeColor="text1" w:themeTint="A6" w:shadow="1"/>
        <w:left w:val="single" w:sz="2" w:space="10" w:color="595959" w:themeColor="text1" w:themeTint="A6" w:shadow="1"/>
        <w:bottom w:val="single" w:sz="2" w:space="10" w:color="595959" w:themeColor="text1" w:themeTint="A6" w:shadow="1"/>
        <w:right w:val="single" w:sz="2" w:space="10" w:color="595959" w:themeColor="text1" w:themeTint="A6" w:shadow="1"/>
      </w:pBdr>
      <w:ind w:left="1152" w:right="1152" w:firstLine="0"/>
    </w:pPr>
    <w:rPr>
      <w:i/>
      <w:iCs/>
      <w:color w:val="595959" w:themeColor="text1" w:themeTint="A6"/>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rPr>
      <w:kern w:val="24"/>
    </w:rPr>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rPr>
      <w:kern w:val="24"/>
    </w:rPr>
  </w:style>
  <w:style w:type="paragraph" w:styleId="BodyText3">
    <w:name w:val="Body Text 3"/>
    <w:basedOn w:val="Normal"/>
    <w:link w:val="BodyText3Char"/>
    <w:uiPriority w:val="99"/>
    <w:semiHidden/>
    <w:unhideWhenUsed/>
    <w:rsid w:val="00FF2002"/>
    <w:pPr>
      <w:spacing w:after="120"/>
      <w:ind w:firstLine="0"/>
    </w:pPr>
    <w:rPr>
      <w:sz w:val="22"/>
      <w:szCs w:val="16"/>
    </w:rPr>
  </w:style>
  <w:style w:type="character" w:customStyle="1" w:styleId="BodyText3Char">
    <w:name w:val="Body Text 3 Char"/>
    <w:basedOn w:val="DefaultParagraphFont"/>
    <w:link w:val="BodyText3"/>
    <w:uiPriority w:val="99"/>
    <w:semiHidden/>
    <w:rsid w:val="00FF2002"/>
    <w:rPr>
      <w:kern w:val="24"/>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rPr>
      <w:kern w:val="24"/>
    </w:rPr>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rPr>
      <w:kern w:val="24"/>
    </w:rPr>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rPr>
      <w:kern w:val="24"/>
    </w:rPr>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rPr>
      <w:kern w:val="24"/>
    </w:rPr>
  </w:style>
  <w:style w:type="paragraph" w:styleId="BodyTextIndent3">
    <w:name w:val="Body Text Indent 3"/>
    <w:basedOn w:val="Normal"/>
    <w:link w:val="BodyTextIndent3Char"/>
    <w:uiPriority w:val="99"/>
    <w:semiHidden/>
    <w:unhideWhenUsed/>
    <w:rsid w:val="00FF2002"/>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FF2002"/>
    <w:rPr>
      <w:kern w:val="24"/>
      <w:sz w:val="22"/>
      <w:szCs w:val="16"/>
    </w:rPr>
  </w:style>
  <w:style w:type="paragraph" w:styleId="Caption">
    <w:name w:val="caption"/>
    <w:basedOn w:val="Normal"/>
    <w:next w:val="Normal"/>
    <w:uiPriority w:val="35"/>
    <w:unhideWhenUsed/>
    <w:qFormat/>
    <w:rsid w:val="00FF2002"/>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rPr>
      <w:kern w:val="24"/>
    </w:rPr>
  </w:style>
  <w:style w:type="paragraph" w:styleId="CommentText">
    <w:name w:val="annotation text"/>
    <w:basedOn w:val="Normal"/>
    <w:link w:val="CommentTextChar"/>
    <w:uiPriority w:val="99"/>
    <w:semiHidden/>
    <w:unhideWhenUsed/>
    <w:rsid w:val="00FF2002"/>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FF2002"/>
    <w:rPr>
      <w:kern w:val="24"/>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kern w:val="24"/>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rPr>
      <w:kern w:val="24"/>
    </w:rPr>
  </w:style>
  <w:style w:type="paragraph" w:styleId="DocumentMap">
    <w:name w:val="Document Map"/>
    <w:basedOn w:val="Normal"/>
    <w:link w:val="DocumentMapChar"/>
    <w:uiPriority w:val="99"/>
    <w:semiHidden/>
    <w:unhideWhenUsed/>
    <w:rsid w:val="00FF2002"/>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FF2002"/>
    <w:rPr>
      <w:rFonts w:ascii="Segoe UI" w:hAnsi="Segoe UI" w:cs="Segoe UI"/>
      <w:kern w:val="24"/>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rPr>
      <w:kern w:val="24"/>
    </w:rPr>
  </w:style>
  <w:style w:type="paragraph" w:styleId="FootnoteText">
    <w:name w:val="footnote text"/>
    <w:basedOn w:val="Normal"/>
    <w:link w:val="FootnoteTextChar"/>
    <w:uiPriority w:val="99"/>
    <w:semiHidden/>
    <w:unhideWhenUsed/>
    <w:rsid w:val="00FF2002"/>
    <w:pPr>
      <w:spacing w:line="240" w:lineRule="auto"/>
    </w:pPr>
    <w:rPr>
      <w:sz w:val="22"/>
      <w:szCs w:val="20"/>
    </w:rPr>
  </w:style>
  <w:style w:type="character" w:customStyle="1" w:styleId="FootnoteTextChar">
    <w:name w:val="Footnote Text Char"/>
    <w:basedOn w:val="DefaultParagraphFont"/>
    <w:link w:val="FootnoteText"/>
    <w:uiPriority w:val="99"/>
    <w:semiHidden/>
    <w:rsid w:val="00FF2002"/>
    <w:rPr>
      <w:kern w:val="24"/>
      <w:sz w:val="22"/>
      <w:szCs w:val="20"/>
    </w:rPr>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FF2002"/>
    <w:pPr>
      <w:spacing w:line="240" w:lineRule="auto"/>
      <w:ind w:firstLine="0"/>
    </w:pPr>
    <w:rPr>
      <w:rFonts w:asciiTheme="majorHAnsi" w:eastAsiaTheme="majorEastAsia" w:hAnsiTheme="majorHAnsi" w:cstheme="majorBidi"/>
      <w:sz w:val="22"/>
      <w:szCs w:val="20"/>
    </w:rPr>
  </w:style>
  <w:style w:type="paragraph" w:styleId="Footer">
    <w:name w:val="footer"/>
    <w:basedOn w:val="Normal"/>
    <w:link w:val="FooterChar"/>
    <w:uiPriority w:val="99"/>
    <w:unhideWhenUsed/>
    <w:rsid w:val="008002C0"/>
    <w:pPr>
      <w:spacing w:line="240" w:lineRule="auto"/>
      <w:ind w:firstLine="0"/>
    </w:pPr>
  </w:style>
  <w:style w:type="character" w:customStyle="1" w:styleId="FooterChar">
    <w:name w:val="Footer Char"/>
    <w:basedOn w:val="DefaultParagraphFont"/>
    <w:link w:val="Footer"/>
    <w:uiPriority w:val="99"/>
    <w:rsid w:val="008002C0"/>
    <w:rPr>
      <w:kern w:val="24"/>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6E6E6E" w:themeColor="accent1" w:themeShade="7F"/>
      <w:kern w:val="24"/>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E6E6E" w:themeColor="accent1" w:themeShade="7F"/>
      <w:kern w:val="24"/>
    </w:rPr>
  </w:style>
  <w:style w:type="character" w:customStyle="1" w:styleId="Heading8Char">
    <w:name w:val="Heading 8 Char"/>
    <w:basedOn w:val="DefaultParagraphFont"/>
    <w:link w:val="Heading8"/>
    <w:uiPriority w:val="9"/>
    <w:semiHidden/>
    <w:rsid w:val="00FF2002"/>
    <w:rPr>
      <w:rFonts w:asciiTheme="majorHAnsi" w:eastAsiaTheme="majorEastAsia" w:hAnsiTheme="majorHAnsi" w:cstheme="majorBidi"/>
      <w:color w:val="272727" w:themeColor="text1" w:themeTint="D8"/>
      <w:kern w:val="24"/>
      <w:sz w:val="22"/>
      <w:szCs w:val="21"/>
    </w:rPr>
  </w:style>
  <w:style w:type="character" w:customStyle="1" w:styleId="Heading9Char">
    <w:name w:val="Heading 9 Char"/>
    <w:basedOn w:val="DefaultParagraphFont"/>
    <w:link w:val="Heading9"/>
    <w:uiPriority w:val="9"/>
    <w:semiHidden/>
    <w:rsid w:val="00FF2002"/>
    <w:rPr>
      <w:rFonts w:asciiTheme="majorHAnsi" w:eastAsiaTheme="majorEastAsia" w:hAnsiTheme="majorHAnsi" w:cstheme="majorBidi"/>
      <w:i/>
      <w:iCs/>
      <w:color w:val="272727" w:themeColor="text1" w:themeTint="D8"/>
      <w:kern w:val="24"/>
      <w:sz w:val="22"/>
      <w:szCs w:val="21"/>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kern w:val="24"/>
    </w:rPr>
  </w:style>
  <w:style w:type="paragraph" w:styleId="HTMLPreformatted">
    <w:name w:val="HTML Preformatted"/>
    <w:basedOn w:val="Normal"/>
    <w:link w:val="HTMLPreformattedChar"/>
    <w:uiPriority w:val="99"/>
    <w:semiHidden/>
    <w:unhideWhenUsed/>
    <w:rsid w:val="00FF2002"/>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FF2002"/>
    <w:rPr>
      <w:rFonts w:ascii="Consolas" w:hAnsi="Consolas" w:cs="Consolas"/>
      <w:kern w:val="24"/>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D3A03"/>
    <w:pPr>
      <w:pBdr>
        <w:top w:val="single" w:sz="4" w:space="10" w:color="404040" w:themeColor="text1" w:themeTint="BF"/>
        <w:bottom w:val="single" w:sz="4" w:space="10" w:color="404040" w:themeColor="text1" w:themeTint="BF"/>
      </w:pBdr>
      <w:spacing w:before="360" w:after="360"/>
      <w:ind w:left="864" w:right="864" w:firstLine="0"/>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5D3A03"/>
    <w:rPr>
      <w:i/>
      <w:iCs/>
      <w:color w:val="404040" w:themeColor="text1" w:themeTint="BF"/>
      <w:kern w:val="24"/>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
    <w:unhideWhenUsed/>
    <w:qFormat/>
    <w:pPr>
      <w:numPr>
        <w:numId w:val="1"/>
      </w:numPr>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
    <w:unhideWhenUsed/>
    <w:qFormat/>
    <w:pPr>
      <w:numPr>
        <w:numId w:val="6"/>
      </w:numPr>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ListParagraph">
    <w:name w:val="List Paragraph"/>
    <w:basedOn w:val="Normal"/>
    <w:uiPriority w:val="34"/>
    <w:unhideWhenUsed/>
    <w:qFormat/>
    <w:pPr>
      <w:ind w:left="720" w:firstLine="0"/>
      <w:contextualSpacing/>
    </w:pPr>
  </w:style>
  <w:style w:type="paragraph" w:styleId="MacroText">
    <w:name w:val="macro"/>
    <w:link w:val="MacroTextChar"/>
    <w:uiPriority w:val="99"/>
    <w:semiHidden/>
    <w:unhideWhenUsed/>
    <w:rsid w:val="00FF2002"/>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kern w:val="24"/>
      <w:sz w:val="22"/>
      <w:szCs w:val="20"/>
    </w:rPr>
  </w:style>
  <w:style w:type="character" w:customStyle="1" w:styleId="MacroTextChar">
    <w:name w:val="Macro Text Char"/>
    <w:basedOn w:val="DefaultParagraphFont"/>
    <w:link w:val="MacroText"/>
    <w:uiPriority w:val="99"/>
    <w:semiHidden/>
    <w:rsid w:val="00FF2002"/>
    <w:rPr>
      <w:rFonts w:ascii="Consolas" w:hAnsi="Consolas" w:cs="Consolas"/>
      <w:kern w:val="24"/>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kern w:val="24"/>
      <w:shd w:val="pct20" w:color="auto" w:fill="auto"/>
    </w:r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rPr>
      <w:kern w:val="24"/>
    </w:rPr>
  </w:style>
  <w:style w:type="paragraph" w:styleId="PlainText">
    <w:name w:val="Plain Text"/>
    <w:basedOn w:val="Normal"/>
    <w:link w:val="PlainTextChar"/>
    <w:uiPriority w:val="99"/>
    <w:semiHidden/>
    <w:unhideWhenUsed/>
    <w:rsid w:val="00FF2002"/>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FF2002"/>
    <w:rPr>
      <w:rFonts w:ascii="Consolas" w:hAnsi="Consolas" w:cs="Consolas"/>
      <w:kern w:val="24"/>
      <w:sz w:val="22"/>
      <w:szCs w:val="21"/>
    </w:rPr>
  </w:style>
  <w:style w:type="paragraph" w:styleId="Quote">
    <w:name w:val="Quote"/>
    <w:basedOn w:val="Normal"/>
    <w:next w:val="Normal"/>
    <w:link w:val="QuoteChar"/>
    <w:uiPriority w:val="29"/>
    <w:semiHidden/>
    <w:unhideWhenUsed/>
    <w:qFormat/>
    <w:pPr>
      <w:spacing w:before="200" w:after="160"/>
      <w:ind w:left="864" w:right="864" w:firstLine="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kern w:val="24"/>
    </w:rPr>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rPr>
      <w:kern w:val="24"/>
    </w:rPr>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rPr>
      <w:kern w:val="24"/>
    </w:rPr>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character" w:styleId="EndnoteReference">
    <w:name w:val="endnote reference"/>
    <w:basedOn w:val="DefaultParagraphFont"/>
    <w:uiPriority w:val="99"/>
    <w:semiHidden/>
    <w:unhideWhenUsed/>
    <w:rPr>
      <w:vertAlign w:val="superscript"/>
    </w:rPr>
  </w:style>
  <w:style w:type="character" w:styleId="FootnoteReference">
    <w:name w:val="footnote reference"/>
    <w:basedOn w:val="DefaultParagraphFont"/>
    <w:uiPriority w:val="5"/>
    <w:unhideWhenUsed/>
    <w:qFormat/>
    <w:rPr>
      <w:vertAlign w:val="superscript"/>
    </w:rPr>
  </w:style>
  <w:style w:type="table" w:customStyle="1" w:styleId="APAReport">
    <w:name w:val="APA Report"/>
    <w:basedOn w:val="TableNormal"/>
    <w:uiPriority w:val="99"/>
    <w:rsid w:val="00BF4184"/>
    <w:pPr>
      <w:spacing w:line="240" w:lineRule="auto"/>
      <w:ind w:firstLine="0"/>
    </w:p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pPr>
      <w:spacing w:before="240"/>
      <w:ind w:firstLine="0"/>
      <w:contextualSpacing/>
    </w:pPr>
  </w:style>
  <w:style w:type="table" w:styleId="PlainTable1">
    <w:name w:val="Plain Table 1"/>
    <w:basedOn w:val="TableNormal"/>
    <w:uiPriority w:val="41"/>
    <w:rsid w:val="00E6004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FF2002"/>
    <w:rPr>
      <w:sz w:val="22"/>
      <w:szCs w:val="16"/>
    </w:rPr>
  </w:style>
  <w:style w:type="paragraph" w:styleId="EndnoteText">
    <w:name w:val="endnote text"/>
    <w:basedOn w:val="Normal"/>
    <w:link w:val="EndnoteTextChar"/>
    <w:uiPriority w:val="99"/>
    <w:semiHidden/>
    <w:unhideWhenUsed/>
    <w:qFormat/>
    <w:rsid w:val="00FF2002"/>
    <w:pPr>
      <w:spacing w:line="240" w:lineRule="auto"/>
    </w:pPr>
    <w:rPr>
      <w:sz w:val="22"/>
      <w:szCs w:val="20"/>
    </w:rPr>
  </w:style>
  <w:style w:type="character" w:customStyle="1" w:styleId="EndnoteTextChar">
    <w:name w:val="Endnote Text Char"/>
    <w:basedOn w:val="DefaultParagraphFont"/>
    <w:link w:val="EndnoteText"/>
    <w:uiPriority w:val="99"/>
    <w:semiHidden/>
    <w:rsid w:val="00FF2002"/>
    <w:rPr>
      <w:kern w:val="24"/>
      <w:sz w:val="22"/>
      <w:szCs w:val="20"/>
    </w:rPr>
  </w:style>
  <w:style w:type="character" w:styleId="HTMLCode">
    <w:name w:val="HTML Code"/>
    <w:basedOn w:val="DefaultParagraphFont"/>
    <w:uiPriority w:val="99"/>
    <w:semiHidden/>
    <w:unhideWhenUsed/>
    <w:rsid w:val="00FF2002"/>
    <w:rPr>
      <w:rFonts w:ascii="Consolas" w:hAnsi="Consolas"/>
      <w:sz w:val="22"/>
      <w:szCs w:val="20"/>
    </w:rPr>
  </w:style>
  <w:style w:type="character" w:styleId="HTMLKeyboard">
    <w:name w:val="HTML Keyboard"/>
    <w:basedOn w:val="DefaultParagraphFont"/>
    <w:uiPriority w:val="99"/>
    <w:semiHidden/>
    <w:unhideWhenUsed/>
    <w:rsid w:val="00FF2002"/>
    <w:rPr>
      <w:rFonts w:ascii="Consolas" w:hAnsi="Consolas"/>
      <w:sz w:val="22"/>
      <w:szCs w:val="20"/>
    </w:rPr>
  </w:style>
  <w:style w:type="character" w:styleId="HTMLTypewriter">
    <w:name w:val="HTML Typewriter"/>
    <w:basedOn w:val="DefaultParagraphFont"/>
    <w:uiPriority w:val="99"/>
    <w:semiHidden/>
    <w:unhideWhenUsed/>
    <w:rsid w:val="00FF2002"/>
    <w:rPr>
      <w:rFonts w:ascii="Consolas" w:hAnsi="Consolas"/>
      <w:sz w:val="22"/>
      <w:szCs w:val="20"/>
    </w:rPr>
  </w:style>
  <w:style w:type="character" w:styleId="IntenseEmphasis">
    <w:name w:val="Intense Emphasis"/>
    <w:basedOn w:val="DefaultParagraphFont"/>
    <w:uiPriority w:val="21"/>
    <w:semiHidden/>
    <w:unhideWhenUsed/>
    <w:qFormat/>
    <w:rsid w:val="005D3A03"/>
    <w:rPr>
      <w:i/>
      <w:iCs/>
      <w:color w:val="373737" w:themeColor="accent1" w:themeShade="40"/>
    </w:rPr>
  </w:style>
  <w:style w:type="character" w:styleId="IntenseReference">
    <w:name w:val="Intense Reference"/>
    <w:basedOn w:val="DefaultParagraphFont"/>
    <w:uiPriority w:val="32"/>
    <w:semiHidden/>
    <w:unhideWhenUsed/>
    <w:qFormat/>
    <w:rsid w:val="00BA45DB"/>
    <w:rPr>
      <w:b/>
      <w:bCs/>
      <w:caps w:val="0"/>
      <w:smallCaps/>
      <w:color w:val="595959" w:themeColor="text1" w:themeTint="A6"/>
      <w:spacing w:val="5"/>
    </w:rPr>
  </w:style>
  <w:style w:type="paragraph" w:styleId="TOCHeading">
    <w:name w:val="TOC Heading"/>
    <w:basedOn w:val="Heading1"/>
    <w:next w:val="Normal"/>
    <w:uiPriority w:val="39"/>
    <w:semiHidden/>
    <w:unhideWhenUsed/>
    <w:qFormat/>
    <w:rsid w:val="009A6A3B"/>
    <w:pPr>
      <w:spacing w:before="240"/>
      <w:ind w:firstLine="720"/>
      <w:jc w:val="left"/>
      <w:outlineLvl w:val="9"/>
    </w:pPr>
    <w:rPr>
      <w:bCs w:val="0"/>
      <w:szCs w:val="32"/>
    </w:rPr>
  </w:style>
  <w:style w:type="character" w:styleId="FollowedHyperlink">
    <w:name w:val="FollowedHyperlink"/>
    <w:basedOn w:val="DefaultParagraphFont"/>
    <w:uiPriority w:val="99"/>
    <w:semiHidden/>
    <w:unhideWhenUsed/>
    <w:rsid w:val="009A6A3B"/>
    <w:rPr>
      <w:color w:val="595959" w:themeColor="text1" w:themeTint="A6"/>
      <w:u w:val="single"/>
    </w:rPr>
  </w:style>
  <w:style w:type="paragraph" w:customStyle="1" w:styleId="Title2">
    <w:name w:val="Title 2"/>
    <w:basedOn w:val="Normal"/>
    <w:uiPriority w:val="1"/>
    <w:qFormat/>
    <w:rsid w:val="00B823AA"/>
    <w:pPr>
      <w:ind w:firstLine="0"/>
      <w:jc w:val="center"/>
    </w:pPr>
  </w:style>
  <w:style w:type="table" w:customStyle="1" w:styleId="TableGrid1">
    <w:name w:val="Table Grid1"/>
    <w:basedOn w:val="TableNormal"/>
    <w:next w:val="TableGrid"/>
    <w:uiPriority w:val="39"/>
    <w:rsid w:val="00555CFB"/>
    <w:pPr>
      <w:spacing w:line="240" w:lineRule="auto"/>
      <w:ind w:firstLine="0"/>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
    <w:name w:val="List Table 4"/>
    <w:basedOn w:val="TableNormal"/>
    <w:uiPriority w:val="49"/>
    <w:rsid w:val="00CD57A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CD57AA"/>
    <w:pPr>
      <w:spacing w:line="240" w:lineRule="auto"/>
      <w:ind w:firstLine="0"/>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095204">
      <w:bodyDiv w:val="1"/>
      <w:marLeft w:val="0"/>
      <w:marRight w:val="0"/>
      <w:marTop w:val="0"/>
      <w:marBottom w:val="0"/>
      <w:divBdr>
        <w:top w:val="none" w:sz="0" w:space="0" w:color="auto"/>
        <w:left w:val="none" w:sz="0" w:space="0" w:color="auto"/>
        <w:bottom w:val="none" w:sz="0" w:space="0" w:color="auto"/>
        <w:right w:val="none" w:sz="0" w:space="0" w:color="auto"/>
      </w:divBdr>
    </w:div>
    <w:div w:id="142432652">
      <w:bodyDiv w:val="1"/>
      <w:marLeft w:val="0"/>
      <w:marRight w:val="0"/>
      <w:marTop w:val="0"/>
      <w:marBottom w:val="0"/>
      <w:divBdr>
        <w:top w:val="none" w:sz="0" w:space="0" w:color="auto"/>
        <w:left w:val="none" w:sz="0" w:space="0" w:color="auto"/>
        <w:bottom w:val="none" w:sz="0" w:space="0" w:color="auto"/>
        <w:right w:val="none" w:sz="0" w:space="0" w:color="auto"/>
      </w:divBdr>
    </w:div>
    <w:div w:id="148134600">
      <w:bodyDiv w:val="1"/>
      <w:marLeft w:val="0"/>
      <w:marRight w:val="0"/>
      <w:marTop w:val="0"/>
      <w:marBottom w:val="0"/>
      <w:divBdr>
        <w:top w:val="none" w:sz="0" w:space="0" w:color="auto"/>
        <w:left w:val="none" w:sz="0" w:space="0" w:color="auto"/>
        <w:bottom w:val="none" w:sz="0" w:space="0" w:color="auto"/>
        <w:right w:val="none" w:sz="0" w:space="0" w:color="auto"/>
      </w:divBdr>
    </w:div>
    <w:div w:id="251596066">
      <w:bodyDiv w:val="1"/>
      <w:marLeft w:val="0"/>
      <w:marRight w:val="0"/>
      <w:marTop w:val="0"/>
      <w:marBottom w:val="0"/>
      <w:divBdr>
        <w:top w:val="none" w:sz="0" w:space="0" w:color="auto"/>
        <w:left w:val="none" w:sz="0" w:space="0" w:color="auto"/>
        <w:bottom w:val="none" w:sz="0" w:space="0" w:color="auto"/>
        <w:right w:val="none" w:sz="0" w:space="0" w:color="auto"/>
      </w:divBdr>
    </w:div>
    <w:div w:id="314185887">
      <w:bodyDiv w:val="1"/>
      <w:marLeft w:val="0"/>
      <w:marRight w:val="0"/>
      <w:marTop w:val="0"/>
      <w:marBottom w:val="0"/>
      <w:divBdr>
        <w:top w:val="none" w:sz="0" w:space="0" w:color="auto"/>
        <w:left w:val="none" w:sz="0" w:space="0" w:color="auto"/>
        <w:bottom w:val="none" w:sz="0" w:space="0" w:color="auto"/>
        <w:right w:val="none" w:sz="0" w:space="0" w:color="auto"/>
      </w:divBdr>
    </w:div>
    <w:div w:id="367292930">
      <w:bodyDiv w:val="1"/>
      <w:marLeft w:val="0"/>
      <w:marRight w:val="0"/>
      <w:marTop w:val="0"/>
      <w:marBottom w:val="0"/>
      <w:divBdr>
        <w:top w:val="none" w:sz="0" w:space="0" w:color="auto"/>
        <w:left w:val="none" w:sz="0" w:space="0" w:color="auto"/>
        <w:bottom w:val="none" w:sz="0" w:space="0" w:color="auto"/>
        <w:right w:val="none" w:sz="0" w:space="0" w:color="auto"/>
      </w:divBdr>
    </w:div>
    <w:div w:id="456607757">
      <w:bodyDiv w:val="1"/>
      <w:marLeft w:val="0"/>
      <w:marRight w:val="0"/>
      <w:marTop w:val="0"/>
      <w:marBottom w:val="0"/>
      <w:divBdr>
        <w:top w:val="none" w:sz="0" w:space="0" w:color="auto"/>
        <w:left w:val="none" w:sz="0" w:space="0" w:color="auto"/>
        <w:bottom w:val="none" w:sz="0" w:space="0" w:color="auto"/>
        <w:right w:val="none" w:sz="0" w:space="0" w:color="auto"/>
      </w:divBdr>
    </w:div>
    <w:div w:id="656690609">
      <w:bodyDiv w:val="1"/>
      <w:marLeft w:val="0"/>
      <w:marRight w:val="0"/>
      <w:marTop w:val="0"/>
      <w:marBottom w:val="0"/>
      <w:divBdr>
        <w:top w:val="none" w:sz="0" w:space="0" w:color="auto"/>
        <w:left w:val="none" w:sz="0" w:space="0" w:color="auto"/>
        <w:bottom w:val="none" w:sz="0" w:space="0" w:color="auto"/>
        <w:right w:val="none" w:sz="0" w:space="0" w:color="auto"/>
      </w:divBdr>
    </w:div>
    <w:div w:id="668825515">
      <w:bodyDiv w:val="1"/>
      <w:marLeft w:val="0"/>
      <w:marRight w:val="0"/>
      <w:marTop w:val="0"/>
      <w:marBottom w:val="0"/>
      <w:divBdr>
        <w:top w:val="none" w:sz="0" w:space="0" w:color="auto"/>
        <w:left w:val="none" w:sz="0" w:space="0" w:color="auto"/>
        <w:bottom w:val="none" w:sz="0" w:space="0" w:color="auto"/>
        <w:right w:val="none" w:sz="0" w:space="0" w:color="auto"/>
      </w:divBdr>
    </w:div>
    <w:div w:id="682901687">
      <w:bodyDiv w:val="1"/>
      <w:marLeft w:val="0"/>
      <w:marRight w:val="0"/>
      <w:marTop w:val="0"/>
      <w:marBottom w:val="0"/>
      <w:divBdr>
        <w:top w:val="none" w:sz="0" w:space="0" w:color="auto"/>
        <w:left w:val="none" w:sz="0" w:space="0" w:color="auto"/>
        <w:bottom w:val="none" w:sz="0" w:space="0" w:color="auto"/>
        <w:right w:val="none" w:sz="0" w:space="0" w:color="auto"/>
      </w:divBdr>
    </w:div>
    <w:div w:id="1028602194">
      <w:bodyDiv w:val="1"/>
      <w:marLeft w:val="0"/>
      <w:marRight w:val="0"/>
      <w:marTop w:val="0"/>
      <w:marBottom w:val="0"/>
      <w:divBdr>
        <w:top w:val="none" w:sz="0" w:space="0" w:color="auto"/>
        <w:left w:val="none" w:sz="0" w:space="0" w:color="auto"/>
        <w:bottom w:val="none" w:sz="0" w:space="0" w:color="auto"/>
        <w:right w:val="none" w:sz="0" w:space="0" w:color="auto"/>
      </w:divBdr>
    </w:div>
    <w:div w:id="1182473480">
      <w:bodyDiv w:val="1"/>
      <w:marLeft w:val="0"/>
      <w:marRight w:val="0"/>
      <w:marTop w:val="0"/>
      <w:marBottom w:val="0"/>
      <w:divBdr>
        <w:top w:val="none" w:sz="0" w:space="0" w:color="auto"/>
        <w:left w:val="none" w:sz="0" w:space="0" w:color="auto"/>
        <w:bottom w:val="none" w:sz="0" w:space="0" w:color="auto"/>
        <w:right w:val="none" w:sz="0" w:space="0" w:color="auto"/>
      </w:divBdr>
    </w:div>
    <w:div w:id="1282223524">
      <w:bodyDiv w:val="1"/>
      <w:marLeft w:val="0"/>
      <w:marRight w:val="0"/>
      <w:marTop w:val="0"/>
      <w:marBottom w:val="0"/>
      <w:divBdr>
        <w:top w:val="none" w:sz="0" w:space="0" w:color="auto"/>
        <w:left w:val="none" w:sz="0" w:space="0" w:color="auto"/>
        <w:bottom w:val="none" w:sz="0" w:space="0" w:color="auto"/>
        <w:right w:val="none" w:sz="0" w:space="0" w:color="auto"/>
      </w:divBdr>
    </w:div>
    <w:div w:id="1413426753">
      <w:bodyDiv w:val="1"/>
      <w:marLeft w:val="0"/>
      <w:marRight w:val="0"/>
      <w:marTop w:val="0"/>
      <w:marBottom w:val="0"/>
      <w:divBdr>
        <w:top w:val="none" w:sz="0" w:space="0" w:color="auto"/>
        <w:left w:val="none" w:sz="0" w:space="0" w:color="auto"/>
        <w:bottom w:val="none" w:sz="0" w:space="0" w:color="auto"/>
        <w:right w:val="none" w:sz="0" w:space="0" w:color="auto"/>
      </w:divBdr>
    </w:div>
    <w:div w:id="1469972724">
      <w:bodyDiv w:val="1"/>
      <w:marLeft w:val="0"/>
      <w:marRight w:val="0"/>
      <w:marTop w:val="0"/>
      <w:marBottom w:val="0"/>
      <w:divBdr>
        <w:top w:val="none" w:sz="0" w:space="0" w:color="auto"/>
        <w:left w:val="none" w:sz="0" w:space="0" w:color="auto"/>
        <w:bottom w:val="none" w:sz="0" w:space="0" w:color="auto"/>
        <w:right w:val="none" w:sz="0" w:space="0" w:color="auto"/>
      </w:divBdr>
    </w:div>
    <w:div w:id="1509562149">
      <w:bodyDiv w:val="1"/>
      <w:marLeft w:val="0"/>
      <w:marRight w:val="0"/>
      <w:marTop w:val="0"/>
      <w:marBottom w:val="0"/>
      <w:divBdr>
        <w:top w:val="none" w:sz="0" w:space="0" w:color="auto"/>
        <w:left w:val="none" w:sz="0" w:space="0" w:color="auto"/>
        <w:bottom w:val="none" w:sz="0" w:space="0" w:color="auto"/>
        <w:right w:val="none" w:sz="0" w:space="0" w:color="auto"/>
      </w:divBdr>
    </w:div>
    <w:div w:id="1545367181">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 w:id="1687831046">
      <w:bodyDiv w:val="1"/>
      <w:marLeft w:val="0"/>
      <w:marRight w:val="0"/>
      <w:marTop w:val="0"/>
      <w:marBottom w:val="0"/>
      <w:divBdr>
        <w:top w:val="none" w:sz="0" w:space="0" w:color="auto"/>
        <w:left w:val="none" w:sz="0" w:space="0" w:color="auto"/>
        <w:bottom w:val="none" w:sz="0" w:space="0" w:color="auto"/>
        <w:right w:val="none" w:sz="0" w:space="0" w:color="auto"/>
      </w:divBdr>
    </w:div>
    <w:div w:id="1754813541">
      <w:bodyDiv w:val="1"/>
      <w:marLeft w:val="0"/>
      <w:marRight w:val="0"/>
      <w:marTop w:val="0"/>
      <w:marBottom w:val="0"/>
      <w:divBdr>
        <w:top w:val="none" w:sz="0" w:space="0" w:color="auto"/>
        <w:left w:val="none" w:sz="0" w:space="0" w:color="auto"/>
        <w:bottom w:val="none" w:sz="0" w:space="0" w:color="auto"/>
        <w:right w:val="none" w:sz="0" w:space="0" w:color="auto"/>
      </w:divBdr>
    </w:div>
    <w:div w:id="1788350731">
      <w:bodyDiv w:val="1"/>
      <w:marLeft w:val="0"/>
      <w:marRight w:val="0"/>
      <w:marTop w:val="0"/>
      <w:marBottom w:val="0"/>
      <w:divBdr>
        <w:top w:val="none" w:sz="0" w:space="0" w:color="auto"/>
        <w:left w:val="none" w:sz="0" w:space="0" w:color="auto"/>
        <w:bottom w:val="none" w:sz="0" w:space="0" w:color="auto"/>
        <w:right w:val="none" w:sz="0" w:space="0" w:color="auto"/>
      </w:divBdr>
    </w:div>
    <w:div w:id="1815483485">
      <w:bodyDiv w:val="1"/>
      <w:marLeft w:val="0"/>
      <w:marRight w:val="0"/>
      <w:marTop w:val="0"/>
      <w:marBottom w:val="0"/>
      <w:divBdr>
        <w:top w:val="none" w:sz="0" w:space="0" w:color="auto"/>
        <w:left w:val="none" w:sz="0" w:space="0" w:color="auto"/>
        <w:bottom w:val="none" w:sz="0" w:space="0" w:color="auto"/>
        <w:right w:val="none" w:sz="0" w:space="0" w:color="auto"/>
      </w:divBdr>
    </w:div>
    <w:div w:id="1913347240">
      <w:bodyDiv w:val="1"/>
      <w:marLeft w:val="0"/>
      <w:marRight w:val="0"/>
      <w:marTop w:val="0"/>
      <w:marBottom w:val="0"/>
      <w:divBdr>
        <w:top w:val="none" w:sz="0" w:space="0" w:color="auto"/>
        <w:left w:val="none" w:sz="0" w:space="0" w:color="auto"/>
        <w:bottom w:val="none" w:sz="0" w:space="0" w:color="auto"/>
        <w:right w:val="none" w:sz="0" w:space="0" w:color="auto"/>
      </w:divBdr>
    </w:div>
    <w:div w:id="1980915583">
      <w:bodyDiv w:val="1"/>
      <w:marLeft w:val="0"/>
      <w:marRight w:val="0"/>
      <w:marTop w:val="0"/>
      <w:marBottom w:val="0"/>
      <w:divBdr>
        <w:top w:val="none" w:sz="0" w:space="0" w:color="auto"/>
        <w:left w:val="none" w:sz="0" w:space="0" w:color="auto"/>
        <w:bottom w:val="none" w:sz="0" w:space="0" w:color="auto"/>
        <w:right w:val="none" w:sz="0" w:space="0" w:color="auto"/>
      </w:divBdr>
    </w:div>
    <w:div w:id="2000618975">
      <w:bodyDiv w:val="1"/>
      <w:marLeft w:val="0"/>
      <w:marRight w:val="0"/>
      <w:marTop w:val="0"/>
      <w:marBottom w:val="0"/>
      <w:divBdr>
        <w:top w:val="none" w:sz="0" w:space="0" w:color="auto"/>
        <w:left w:val="none" w:sz="0" w:space="0" w:color="auto"/>
        <w:bottom w:val="none" w:sz="0" w:space="0" w:color="auto"/>
        <w:right w:val="none" w:sz="0" w:space="0" w:color="auto"/>
      </w:divBdr>
    </w:div>
    <w:div w:id="2093507387">
      <w:bodyDiv w:val="1"/>
      <w:marLeft w:val="0"/>
      <w:marRight w:val="0"/>
      <w:marTop w:val="0"/>
      <w:marBottom w:val="0"/>
      <w:divBdr>
        <w:top w:val="none" w:sz="0" w:space="0" w:color="auto"/>
        <w:left w:val="none" w:sz="0" w:space="0" w:color="auto"/>
        <w:bottom w:val="none" w:sz="0" w:space="0" w:color="auto"/>
        <w:right w:val="none" w:sz="0" w:space="0" w:color="auto"/>
      </w:divBdr>
    </w:div>
    <w:div w:id="210556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flor\AppData\Roaming\Microsoft\Templates\APA%20style%20report%20(6th%20edi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74552B6437C415A896F968758DD1C51"/>
        <w:category>
          <w:name w:val="General"/>
          <w:gallery w:val="placeholder"/>
        </w:category>
        <w:types>
          <w:type w:val="bbPlcHdr"/>
        </w:types>
        <w:behaviors>
          <w:behavior w:val="content"/>
        </w:behaviors>
        <w:guid w:val="{9B732205-6610-4E7C-9145-45A0B0B00688}"/>
      </w:docPartPr>
      <w:docPartBody>
        <w:p w:rsidR="0098689F" w:rsidRDefault="0098689F">
          <w:pPr>
            <w:pStyle w:val="374552B6437C415A896F968758DD1C51"/>
          </w:pPr>
          <w:r>
            <w:t>[Title Here, up to 12 Words, on One to Two Lines]</w:t>
          </w:r>
        </w:p>
      </w:docPartBody>
    </w:docPart>
    <w:docPart>
      <w:docPartPr>
        <w:name w:val="9D9BD4B123D3473D866E87C458BA131D"/>
        <w:category>
          <w:name w:val="General"/>
          <w:gallery w:val="placeholder"/>
        </w:category>
        <w:types>
          <w:type w:val="bbPlcHdr"/>
        </w:types>
        <w:behaviors>
          <w:behavior w:val="content"/>
        </w:behaviors>
        <w:guid w:val="{93969943-CE33-4187-88B2-98F396085EB9}"/>
      </w:docPartPr>
      <w:docPartBody>
        <w:p w:rsidR="0098689F" w:rsidRDefault="0098689F">
          <w:pPr>
            <w:pStyle w:val="9D9BD4B123D3473D866E87C458BA131D"/>
          </w:pPr>
          <w:r>
            <w:t>[Title Here, up to 12 Words, on One to Two Lines]</w:t>
          </w:r>
        </w:p>
      </w:docPartBody>
    </w:docPart>
    <w:docPart>
      <w:docPartPr>
        <w:name w:val="01E4037680394EB78D0AF33FD7DF106E"/>
        <w:category>
          <w:name w:val="General"/>
          <w:gallery w:val="placeholder"/>
        </w:category>
        <w:types>
          <w:type w:val="bbPlcHdr"/>
        </w:types>
        <w:behaviors>
          <w:behavior w:val="content"/>
        </w:behaviors>
        <w:guid w:val="{F3F03995-6774-4731-90E0-795EEE726596}"/>
      </w:docPartPr>
      <w:docPartBody>
        <w:p w:rsidR="0098689F" w:rsidRDefault="0098689F">
          <w:pPr>
            <w:pStyle w:val="01E4037680394EB78D0AF33FD7DF106E"/>
          </w:pPr>
          <w:r w:rsidRPr="005D3A03">
            <w:t>Figures title:</w:t>
          </w:r>
        </w:p>
      </w:docPartBody>
    </w:docPart>
    <w:docPart>
      <w:docPartPr>
        <w:name w:val="A8698491522E454B9285ADF668984C1F"/>
        <w:category>
          <w:name w:val="General"/>
          <w:gallery w:val="placeholder"/>
        </w:category>
        <w:types>
          <w:type w:val="bbPlcHdr"/>
        </w:types>
        <w:behaviors>
          <w:behavior w:val="content"/>
        </w:behaviors>
        <w:guid w:val="{265D0758-F4C2-4BD5-ACA8-5253DB59315F}"/>
      </w:docPartPr>
      <w:docPartBody>
        <w:p w:rsidR="0098689F" w:rsidRDefault="0098689F">
          <w:pPr>
            <w:pStyle w:val="A8698491522E454B9285ADF668984C1F"/>
          </w:pPr>
          <w:r>
            <w:t>[Include all figures in their own section, following references (and footnotes and tables, if applicable).  Include a numbered caption for each figure.  Use the Table/Figure style for easy spacing between figure and caption.]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89F"/>
    <w:rsid w:val="0098689F"/>
    <w:rsid w:val="00AB5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74552B6437C415A896F968758DD1C51">
    <w:name w:val="374552B6437C415A896F968758DD1C51"/>
  </w:style>
  <w:style w:type="paragraph" w:customStyle="1" w:styleId="8696104CB5E34EC99BF2D223FC2375A4">
    <w:name w:val="8696104CB5E34EC99BF2D223FC2375A4"/>
  </w:style>
  <w:style w:type="paragraph" w:customStyle="1" w:styleId="9F4609B602ED4849A9BF56D4237F4E75">
    <w:name w:val="9F4609B602ED4849A9BF56D4237F4E75"/>
  </w:style>
  <w:style w:type="paragraph" w:customStyle="1" w:styleId="D7DC41EB9363440A8A74EB3E473D2454">
    <w:name w:val="D7DC41EB9363440A8A74EB3E473D2454"/>
  </w:style>
  <w:style w:type="paragraph" w:customStyle="1" w:styleId="229E365180B343E8B402D75A11A66826">
    <w:name w:val="229E365180B343E8B402D75A11A66826"/>
  </w:style>
  <w:style w:type="paragraph" w:customStyle="1" w:styleId="412DDED1D19A4C89B9EED9CD5D4DA44C">
    <w:name w:val="412DDED1D19A4C89B9EED9CD5D4DA44C"/>
  </w:style>
  <w:style w:type="character" w:styleId="Emphasis">
    <w:name w:val="Emphasis"/>
    <w:basedOn w:val="DefaultParagraphFont"/>
    <w:uiPriority w:val="4"/>
    <w:unhideWhenUsed/>
    <w:qFormat/>
    <w:rPr>
      <w:i/>
      <w:iCs/>
    </w:rPr>
  </w:style>
  <w:style w:type="paragraph" w:customStyle="1" w:styleId="5C536904C4F14CAABC454F5A436C7CDB">
    <w:name w:val="5C536904C4F14CAABC454F5A436C7CDB"/>
  </w:style>
  <w:style w:type="paragraph" w:customStyle="1" w:styleId="EC727A5982BB454EA71DF54C53575B9D">
    <w:name w:val="EC727A5982BB454EA71DF54C53575B9D"/>
  </w:style>
  <w:style w:type="paragraph" w:customStyle="1" w:styleId="9D9BD4B123D3473D866E87C458BA131D">
    <w:name w:val="9D9BD4B123D3473D866E87C458BA131D"/>
  </w:style>
  <w:style w:type="paragraph" w:customStyle="1" w:styleId="B7261B65597D45959956B16533A1AA08">
    <w:name w:val="B7261B65597D45959956B16533A1AA08"/>
  </w:style>
  <w:style w:type="paragraph" w:customStyle="1" w:styleId="49431AB88C4F4FDCB1EF420C8A166D1B">
    <w:name w:val="49431AB88C4F4FDCB1EF420C8A166D1B"/>
  </w:style>
  <w:style w:type="paragraph" w:customStyle="1" w:styleId="8C111E9BAEFF4D27BC5850E0C0587506">
    <w:name w:val="8C111E9BAEFF4D27BC5850E0C0587506"/>
  </w:style>
  <w:style w:type="paragraph" w:customStyle="1" w:styleId="2584AFE4A08C44E6AA1F934C43E26BC6">
    <w:name w:val="2584AFE4A08C44E6AA1F934C43E26BC6"/>
  </w:style>
  <w:style w:type="paragraph" w:customStyle="1" w:styleId="59EDDB59FE2544D48C5FB0E16F7316C6">
    <w:name w:val="59EDDB59FE2544D48C5FB0E16F7316C6"/>
  </w:style>
  <w:style w:type="paragraph" w:customStyle="1" w:styleId="7AC5255E864543C9962855FDAC9396F2">
    <w:name w:val="7AC5255E864543C9962855FDAC9396F2"/>
  </w:style>
  <w:style w:type="paragraph" w:customStyle="1" w:styleId="581BADA81F1E4458BEBB884A0F541C8E">
    <w:name w:val="581BADA81F1E4458BEBB884A0F541C8E"/>
  </w:style>
  <w:style w:type="paragraph" w:customStyle="1" w:styleId="AA02E8FF8E07414FA86F8449C8C7E9CA">
    <w:name w:val="AA02E8FF8E07414FA86F8449C8C7E9CA"/>
  </w:style>
  <w:style w:type="paragraph" w:customStyle="1" w:styleId="700BC698C7A8451BB58C5A79127570BE">
    <w:name w:val="700BC698C7A8451BB58C5A79127570BE"/>
  </w:style>
  <w:style w:type="paragraph" w:customStyle="1" w:styleId="CA142E8BE52141748E10AB7804C9BD44">
    <w:name w:val="CA142E8BE52141748E10AB7804C9BD44"/>
  </w:style>
  <w:style w:type="paragraph" w:customStyle="1" w:styleId="C0DB7EE535D04BCDBCA880DC085498D0">
    <w:name w:val="C0DB7EE535D04BCDBCA880DC085498D0"/>
  </w:style>
  <w:style w:type="paragraph" w:customStyle="1" w:styleId="EA589BF2F05341A8ABCB82B115FE94F6">
    <w:name w:val="EA589BF2F05341A8ABCB82B115FE94F6"/>
  </w:style>
  <w:style w:type="paragraph" w:customStyle="1" w:styleId="310005BD39584F149AB04A4325E86668">
    <w:name w:val="310005BD39584F149AB04A4325E86668"/>
  </w:style>
  <w:style w:type="paragraph" w:customStyle="1" w:styleId="4368146CE4AE4FA98B23F15D69B76D2E">
    <w:name w:val="4368146CE4AE4FA98B23F15D69B76D2E"/>
  </w:style>
  <w:style w:type="paragraph" w:customStyle="1" w:styleId="1D2425B845104A86B6CA4EE855E6AA68">
    <w:name w:val="1D2425B845104A86B6CA4EE855E6AA68"/>
  </w:style>
  <w:style w:type="paragraph" w:customStyle="1" w:styleId="6700B40E3D4740F7914E7FB9D75A5FDF">
    <w:name w:val="6700B40E3D4740F7914E7FB9D75A5FDF"/>
  </w:style>
  <w:style w:type="paragraph" w:customStyle="1" w:styleId="4F4FA2409EF048D19C938CC085CE884C">
    <w:name w:val="4F4FA2409EF048D19C938CC085CE884C"/>
  </w:style>
  <w:style w:type="paragraph" w:customStyle="1" w:styleId="2772C95E607142BFB37F5FD943F4055C">
    <w:name w:val="2772C95E607142BFB37F5FD943F4055C"/>
  </w:style>
  <w:style w:type="paragraph" w:customStyle="1" w:styleId="B658EF5319A549018FBB200A6CF957B9">
    <w:name w:val="B658EF5319A549018FBB200A6CF957B9"/>
  </w:style>
  <w:style w:type="paragraph" w:customStyle="1" w:styleId="FD616DDAACA448C8AF20823B6971D791">
    <w:name w:val="FD616DDAACA448C8AF20823B6971D791"/>
  </w:style>
  <w:style w:type="paragraph" w:customStyle="1" w:styleId="2B5A23DEF36E4687907B24B413D9AC8D">
    <w:name w:val="2B5A23DEF36E4687907B24B413D9AC8D"/>
  </w:style>
  <w:style w:type="paragraph" w:customStyle="1" w:styleId="1783FF1300D14534A384D49ABC869C04">
    <w:name w:val="1783FF1300D14534A384D49ABC869C04"/>
  </w:style>
  <w:style w:type="paragraph" w:customStyle="1" w:styleId="8013B4771FCB440F9E4199ED97B4ADAE">
    <w:name w:val="8013B4771FCB440F9E4199ED97B4ADAE"/>
  </w:style>
  <w:style w:type="paragraph" w:customStyle="1" w:styleId="50711279C3894A388850946937F58DB2">
    <w:name w:val="50711279C3894A388850946937F58DB2"/>
  </w:style>
  <w:style w:type="paragraph" w:customStyle="1" w:styleId="BD3697501D244138AB01FA74D87ABA65">
    <w:name w:val="BD3697501D244138AB01FA74D87ABA65"/>
  </w:style>
  <w:style w:type="paragraph" w:customStyle="1" w:styleId="1CB7E55D3D2F4497AB9F8435A2A2D217">
    <w:name w:val="1CB7E55D3D2F4497AB9F8435A2A2D217"/>
  </w:style>
  <w:style w:type="paragraph" w:customStyle="1" w:styleId="4270170BC6094CBC94CF095A2AE32B7A">
    <w:name w:val="4270170BC6094CBC94CF095A2AE32B7A"/>
  </w:style>
  <w:style w:type="paragraph" w:customStyle="1" w:styleId="596C965DFB674C639E727BA6693B7DAE">
    <w:name w:val="596C965DFB674C639E727BA6693B7DAE"/>
  </w:style>
  <w:style w:type="paragraph" w:customStyle="1" w:styleId="66E019B669444720A8C35BBB5672E7DD">
    <w:name w:val="66E019B669444720A8C35BBB5672E7DD"/>
  </w:style>
  <w:style w:type="paragraph" w:customStyle="1" w:styleId="7DA935115E764EF9B3C0904F91EC3282">
    <w:name w:val="7DA935115E764EF9B3C0904F91EC3282"/>
  </w:style>
  <w:style w:type="paragraph" w:customStyle="1" w:styleId="4F5DF07FD3E2415D9DC3D9FB6FD40EA8">
    <w:name w:val="4F5DF07FD3E2415D9DC3D9FB6FD40EA8"/>
  </w:style>
  <w:style w:type="paragraph" w:customStyle="1" w:styleId="5AEFF9D2ED474BEB9D3217DFE48AE0DA">
    <w:name w:val="5AEFF9D2ED474BEB9D3217DFE48AE0DA"/>
  </w:style>
  <w:style w:type="paragraph" w:customStyle="1" w:styleId="542E8DD741984FB69E4FB039647F18B1">
    <w:name w:val="542E8DD741984FB69E4FB039647F18B1"/>
  </w:style>
  <w:style w:type="paragraph" w:customStyle="1" w:styleId="78936D58DF164055982D09555301FBDA">
    <w:name w:val="78936D58DF164055982D09555301FBDA"/>
  </w:style>
  <w:style w:type="paragraph" w:customStyle="1" w:styleId="CAAD1752F77540C7910D2090D4D41B3D">
    <w:name w:val="CAAD1752F77540C7910D2090D4D41B3D"/>
  </w:style>
  <w:style w:type="paragraph" w:customStyle="1" w:styleId="7B244E26F5DD42D1AD3EB7DA3F728CB8">
    <w:name w:val="7B244E26F5DD42D1AD3EB7DA3F728CB8"/>
  </w:style>
  <w:style w:type="paragraph" w:customStyle="1" w:styleId="A3ACE26F4B194D33AD08FBC1BCEC5F45">
    <w:name w:val="A3ACE26F4B194D33AD08FBC1BCEC5F45"/>
  </w:style>
  <w:style w:type="paragraph" w:customStyle="1" w:styleId="650853C9B60D4AD08437455F2E42458E">
    <w:name w:val="650853C9B60D4AD08437455F2E42458E"/>
  </w:style>
  <w:style w:type="paragraph" w:customStyle="1" w:styleId="78A20BF9D65545EABA7E0326C203EBBD">
    <w:name w:val="78A20BF9D65545EABA7E0326C203EBBD"/>
  </w:style>
  <w:style w:type="paragraph" w:customStyle="1" w:styleId="DABD3AB44E0C469F9A663D89B9DF4785">
    <w:name w:val="DABD3AB44E0C469F9A663D89B9DF4785"/>
  </w:style>
  <w:style w:type="paragraph" w:customStyle="1" w:styleId="B4CE7F96F8B14C4B913F58153A592551">
    <w:name w:val="B4CE7F96F8B14C4B913F58153A592551"/>
  </w:style>
  <w:style w:type="paragraph" w:customStyle="1" w:styleId="AFB5474CA7E14C77B72F584120BD2729">
    <w:name w:val="AFB5474CA7E14C77B72F584120BD2729"/>
  </w:style>
  <w:style w:type="paragraph" w:customStyle="1" w:styleId="0CC4A6DA908C4FABBA3600B353C7A991">
    <w:name w:val="0CC4A6DA908C4FABBA3600B353C7A991"/>
  </w:style>
  <w:style w:type="paragraph" w:customStyle="1" w:styleId="D68BE108BDF346EDA938F8C27DE915EE">
    <w:name w:val="D68BE108BDF346EDA938F8C27DE915EE"/>
  </w:style>
  <w:style w:type="paragraph" w:customStyle="1" w:styleId="85043ABD976745DC8E16720E82097113">
    <w:name w:val="85043ABD976745DC8E16720E82097113"/>
  </w:style>
  <w:style w:type="paragraph" w:customStyle="1" w:styleId="AC989E4D7C164B1DBD37B9FA58BEF302">
    <w:name w:val="AC989E4D7C164B1DBD37B9FA58BEF302"/>
  </w:style>
  <w:style w:type="paragraph" w:customStyle="1" w:styleId="D29D264A8669420A8DCF89C4DBD5A7ED">
    <w:name w:val="D29D264A8669420A8DCF89C4DBD5A7ED"/>
  </w:style>
  <w:style w:type="paragraph" w:customStyle="1" w:styleId="6E105C303F3A41E696E15FAB1F3E2181">
    <w:name w:val="6E105C303F3A41E696E15FAB1F3E2181"/>
  </w:style>
  <w:style w:type="paragraph" w:customStyle="1" w:styleId="A02E06603E3547499CAF539F73DDB900">
    <w:name w:val="A02E06603E3547499CAF539F73DDB900"/>
  </w:style>
  <w:style w:type="paragraph" w:customStyle="1" w:styleId="9CCE9877A01C4693A74BBC650CEFE499">
    <w:name w:val="9CCE9877A01C4693A74BBC650CEFE499"/>
  </w:style>
  <w:style w:type="paragraph" w:customStyle="1" w:styleId="1498FD41A9E74644A9811BAB82AC88F3">
    <w:name w:val="1498FD41A9E74644A9811BAB82AC88F3"/>
  </w:style>
  <w:style w:type="paragraph" w:customStyle="1" w:styleId="0572287833F54125BC175D62DC461CBB">
    <w:name w:val="0572287833F54125BC175D62DC461CBB"/>
  </w:style>
  <w:style w:type="paragraph" w:customStyle="1" w:styleId="01E4037680394EB78D0AF33FD7DF106E">
    <w:name w:val="01E4037680394EB78D0AF33FD7DF106E"/>
  </w:style>
  <w:style w:type="paragraph" w:customStyle="1" w:styleId="A8698491522E454B9285ADF668984C1F">
    <w:name w:val="A8698491522E454B9285ADF668984C1F"/>
  </w:style>
  <w:style w:type="paragraph" w:customStyle="1" w:styleId="1BFC38EFB91243E5AAC7368CAAD1287B">
    <w:name w:val="1BFC38EFB91243E5AAC7368CAAD1287B"/>
    <w:rsid w:val="00AB5B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Strategic planning process map</Abstract>
  <CompanyAddress/>
  <CompanyPhone/>
  <CompanyFax/>
  <CompanyEmail/>
</CoverPageProperti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A4D4E7-5753-4151-85A1-53052B63D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style report (6th edition).dotx</Template>
  <TotalTime>267</TotalTime>
  <Pages>21</Pages>
  <Words>6948</Words>
  <Characters>39605</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West Health Group: Strategic Planning Process Map</vt:lpstr>
    </vt:vector>
  </TitlesOfParts>
  <Company/>
  <LinksUpToDate>false</LinksUpToDate>
  <CharactersWithSpaces>46461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Health Group: Strategic Planning Process Map</dc:title>
  <dc:subject/>
  <dc:creator>Karen Flores</dc:creator>
  <cp:keywords>26b5d3fb-8536-4be6-8e73-bbada2aa6ddc</cp:keywords>
  <dc:description/>
  <cp:lastModifiedBy>Karen Flores</cp:lastModifiedBy>
  <cp:revision>18</cp:revision>
  <dcterms:created xsi:type="dcterms:W3CDTF">2019-08-21T23:44:00Z</dcterms:created>
  <dcterms:modified xsi:type="dcterms:W3CDTF">2019-08-26T04:12:00Z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12ba214d-75f7-3102-9db3-badb8a80649a</vt:lpwstr>
  </property>
  <property fmtid="{D5CDD505-2E9C-101B-9397-08002B2CF9AE}" pid="24" name="Mendeley Citation Style_1">
    <vt:lpwstr>http://www.zotero.org/styles/apa</vt:lpwstr>
  </property>
</Properties>
</file>